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BF99C4">
      <w:pPr>
        <w:jc w:val="center"/>
        <w:rPr>
          <w:rFonts w:hint="eastAsia" w:ascii="方正小标宋简体" w:hAnsi="方正小标宋简体" w:eastAsia="方正小标宋简体" w:cs="方正小标宋简体"/>
          <w:b w:val="0"/>
          <w:bCs w:val="0"/>
          <w:color w:val="auto"/>
          <w:sz w:val="52"/>
          <w:szCs w:val="52"/>
          <w:highlight w:val="none"/>
          <w:lang w:eastAsia="zh-CN"/>
        </w:rPr>
      </w:pPr>
      <w:r>
        <w:rPr>
          <w:rFonts w:hint="eastAsia" w:ascii="方正小标宋简体" w:hAnsi="方正小标宋简体" w:eastAsia="方正小标宋简体" w:cs="方正小标宋简体"/>
          <w:b w:val="0"/>
          <w:bCs w:val="0"/>
          <w:color w:val="auto"/>
          <w:sz w:val="52"/>
          <w:szCs w:val="52"/>
          <w:highlight w:val="none"/>
          <w:lang w:eastAsia="zh-CN"/>
        </w:rPr>
        <w:t>绵阳市安州区中医院</w:t>
      </w:r>
    </w:p>
    <w:p w14:paraId="4A631785">
      <w:pPr>
        <w:jc w:val="center"/>
        <w:rPr>
          <w:rFonts w:hint="eastAsia" w:ascii="方正小标宋简体" w:hAnsi="方正小标宋简体" w:eastAsia="方正小标宋简体" w:cs="方正小标宋简体"/>
          <w:b w:val="0"/>
          <w:bCs w:val="0"/>
          <w:color w:val="auto"/>
          <w:sz w:val="44"/>
          <w:szCs w:val="44"/>
          <w:highlight w:val="none"/>
          <w:lang w:eastAsia="zh-CN"/>
        </w:rPr>
      </w:pPr>
      <w:r>
        <w:rPr>
          <w:rFonts w:hint="eastAsia" w:ascii="方正小标宋简体" w:hAnsi="方正小标宋简体" w:eastAsia="方正小标宋简体" w:cs="方正小标宋简体"/>
          <w:b w:val="0"/>
          <w:bCs w:val="0"/>
          <w:color w:val="auto"/>
          <w:sz w:val="44"/>
          <w:szCs w:val="44"/>
          <w:highlight w:val="none"/>
          <w:lang w:val="en-US" w:eastAsia="zh-CN"/>
        </w:rPr>
        <w:t>主水管网改造</w:t>
      </w:r>
      <w:r>
        <w:rPr>
          <w:rFonts w:hint="eastAsia" w:ascii="方正小标宋简体" w:hAnsi="方正小标宋简体" w:eastAsia="方正小标宋简体" w:cs="方正小标宋简体"/>
          <w:b w:val="0"/>
          <w:bCs w:val="0"/>
          <w:color w:val="auto"/>
          <w:sz w:val="44"/>
          <w:szCs w:val="44"/>
          <w:highlight w:val="none"/>
          <w:lang w:eastAsia="zh-CN"/>
        </w:rPr>
        <w:t>采购项目</w:t>
      </w:r>
    </w:p>
    <w:p w14:paraId="65CA63DF">
      <w:pPr>
        <w:spacing w:before="100" w:beforeAutospacing="1" w:after="100" w:afterAutospacing="1" w:line="320" w:lineRule="exact"/>
        <w:rPr>
          <w:rFonts w:hint="eastAsia" w:ascii="仿宋_GB2312" w:hAnsi="仿宋_GB2312" w:eastAsia="仿宋_GB2312" w:cs="仿宋_GB2312"/>
          <w:color w:val="auto"/>
          <w:sz w:val="24"/>
          <w:highlight w:val="none"/>
        </w:rPr>
      </w:pPr>
    </w:p>
    <w:p w14:paraId="206BBF4A">
      <w:pPr>
        <w:spacing w:before="100" w:beforeAutospacing="1" w:after="100" w:afterAutospacing="1" w:line="400" w:lineRule="exact"/>
        <w:ind w:firstLine="420" w:firstLineChars="200"/>
        <w:rPr>
          <w:rFonts w:hint="eastAsia" w:ascii="仿宋_GB2312" w:hAnsi="仿宋_GB2312" w:eastAsia="仿宋_GB2312" w:cs="仿宋_GB2312"/>
          <w:color w:val="auto"/>
          <w:szCs w:val="20"/>
          <w:highlight w:val="none"/>
        </w:rPr>
      </w:pPr>
    </w:p>
    <w:p w14:paraId="15569089">
      <w:pPr>
        <w:spacing w:before="100" w:beforeAutospacing="1" w:after="100" w:afterAutospacing="1" w:line="400" w:lineRule="exact"/>
        <w:ind w:firstLine="420" w:firstLineChars="200"/>
        <w:rPr>
          <w:rFonts w:hint="eastAsia" w:ascii="仿宋_GB2312" w:hAnsi="仿宋_GB2312" w:eastAsia="仿宋_GB2312" w:cs="仿宋_GB2312"/>
          <w:color w:val="auto"/>
          <w:szCs w:val="20"/>
          <w:highlight w:val="none"/>
        </w:rPr>
      </w:pPr>
    </w:p>
    <w:p w14:paraId="07907BE8">
      <w:pPr>
        <w:wordWrap w:val="0"/>
        <w:spacing w:before="100" w:beforeAutospacing="1" w:after="100" w:afterAutospacing="1"/>
        <w:jc w:val="center"/>
        <w:rPr>
          <w:rFonts w:hint="eastAsia" w:ascii="仿宋_GB2312" w:hAnsi="仿宋_GB2312" w:eastAsia="仿宋_GB2312" w:cs="仿宋_GB2312"/>
          <w:b/>
          <w:bCs w:val="0"/>
          <w:color w:val="auto"/>
          <w:sz w:val="56"/>
          <w:szCs w:val="32"/>
          <w:highlight w:val="none"/>
        </w:rPr>
      </w:pPr>
      <w:r>
        <w:rPr>
          <w:rFonts w:hint="eastAsia" w:ascii="仿宋_GB2312" w:hAnsi="仿宋_GB2312" w:eastAsia="仿宋_GB2312" w:cs="仿宋_GB2312"/>
          <w:b/>
          <w:bCs w:val="0"/>
          <w:color w:val="auto"/>
          <w:sz w:val="56"/>
          <w:szCs w:val="32"/>
          <w:highlight w:val="none"/>
        </w:rPr>
        <w:t>采购需求调查记录文件</w:t>
      </w:r>
    </w:p>
    <w:p w14:paraId="4CB30279">
      <w:pPr>
        <w:wordWrap w:val="0"/>
        <w:spacing w:before="100" w:beforeAutospacing="1" w:after="100" w:afterAutospacing="1"/>
        <w:jc w:val="center"/>
        <w:rPr>
          <w:rFonts w:hint="eastAsia" w:ascii="仿宋_GB2312" w:hAnsi="仿宋_GB2312" w:eastAsia="仿宋_GB2312" w:cs="仿宋_GB2312"/>
          <w:b/>
          <w:bCs w:val="0"/>
          <w:color w:val="auto"/>
          <w:sz w:val="56"/>
          <w:szCs w:val="32"/>
          <w:highlight w:val="none"/>
          <w:lang w:eastAsia="zh-CN"/>
        </w:rPr>
      </w:pPr>
      <w:r>
        <w:rPr>
          <w:rFonts w:hint="eastAsia" w:ascii="仿宋_GB2312" w:hAnsi="仿宋_GB2312" w:eastAsia="仿宋_GB2312" w:cs="仿宋_GB2312"/>
          <w:b/>
          <w:bCs w:val="0"/>
          <w:color w:val="auto"/>
          <w:sz w:val="56"/>
          <w:szCs w:val="32"/>
          <w:highlight w:val="none"/>
          <w:lang w:eastAsia="zh-CN"/>
        </w:rPr>
        <w:t>（</w:t>
      </w:r>
      <w:r>
        <w:rPr>
          <w:rFonts w:hint="eastAsia" w:ascii="仿宋_GB2312" w:hAnsi="仿宋_GB2312" w:eastAsia="仿宋_GB2312" w:cs="仿宋_GB2312"/>
          <w:b/>
          <w:bCs w:val="0"/>
          <w:color w:val="auto"/>
          <w:sz w:val="56"/>
          <w:szCs w:val="32"/>
          <w:highlight w:val="none"/>
          <w:lang w:val="en-US" w:eastAsia="zh-CN"/>
        </w:rPr>
        <w:t>服务类</w:t>
      </w:r>
      <w:r>
        <w:rPr>
          <w:rFonts w:hint="eastAsia" w:ascii="仿宋_GB2312" w:hAnsi="仿宋_GB2312" w:eastAsia="仿宋_GB2312" w:cs="仿宋_GB2312"/>
          <w:b/>
          <w:bCs w:val="0"/>
          <w:color w:val="auto"/>
          <w:sz w:val="56"/>
          <w:szCs w:val="32"/>
          <w:highlight w:val="none"/>
          <w:lang w:eastAsia="zh-CN"/>
        </w:rPr>
        <w:t>）</w:t>
      </w:r>
    </w:p>
    <w:p w14:paraId="3B4E3E77">
      <w:pPr>
        <w:wordWrap w:val="0"/>
        <w:spacing w:before="100" w:beforeAutospacing="1" w:after="100" w:afterAutospacing="1"/>
        <w:jc w:val="center"/>
        <w:rPr>
          <w:rFonts w:hint="eastAsia" w:ascii="仿宋_GB2312" w:hAnsi="仿宋_GB2312" w:eastAsia="仿宋_GB2312" w:cs="仿宋_GB2312"/>
          <w:b/>
          <w:color w:val="auto"/>
          <w:sz w:val="56"/>
          <w:szCs w:val="32"/>
          <w:highlight w:val="none"/>
        </w:rPr>
      </w:pPr>
    </w:p>
    <w:p w14:paraId="06C36ABB">
      <w:pPr>
        <w:spacing w:before="100" w:beforeAutospacing="1" w:after="100" w:afterAutospacing="1" w:line="320" w:lineRule="exact"/>
        <w:rPr>
          <w:rFonts w:hint="eastAsia" w:ascii="仿宋_GB2312" w:hAnsi="仿宋_GB2312" w:eastAsia="仿宋_GB2312" w:cs="仿宋_GB2312"/>
          <w:color w:val="auto"/>
          <w:sz w:val="24"/>
          <w:highlight w:val="none"/>
        </w:rPr>
      </w:pPr>
    </w:p>
    <w:p w14:paraId="519CF7B0">
      <w:pPr>
        <w:wordWrap w:val="0"/>
        <w:spacing w:before="100" w:beforeAutospacing="1" w:after="100" w:afterAutospacing="1" w:line="600" w:lineRule="exact"/>
        <w:jc w:val="center"/>
        <w:rPr>
          <w:rFonts w:hint="eastAsia" w:ascii="仿宋_GB2312" w:hAnsi="仿宋_GB2312" w:eastAsia="仿宋_GB2312" w:cs="仿宋_GB2312"/>
          <w:b/>
          <w:bCs/>
          <w:color w:val="auto"/>
          <w:sz w:val="36"/>
          <w:szCs w:val="36"/>
          <w:highlight w:val="none"/>
        </w:rPr>
      </w:pPr>
    </w:p>
    <w:p w14:paraId="3E92410F">
      <w:pPr>
        <w:wordWrap w:val="0"/>
        <w:spacing w:before="100" w:beforeAutospacing="1" w:after="100" w:afterAutospacing="1" w:line="600" w:lineRule="exact"/>
        <w:jc w:val="center"/>
        <w:rPr>
          <w:rFonts w:hint="eastAsia" w:ascii="仿宋_GB2312" w:hAnsi="仿宋_GB2312" w:eastAsia="仿宋_GB2312" w:cs="仿宋_GB2312"/>
          <w:b/>
          <w:bCs/>
          <w:color w:val="auto"/>
          <w:sz w:val="36"/>
          <w:szCs w:val="36"/>
          <w:highlight w:val="none"/>
        </w:rPr>
      </w:pPr>
    </w:p>
    <w:p w14:paraId="3314CE2D">
      <w:pPr>
        <w:wordWrap w:val="0"/>
        <w:spacing w:before="100" w:beforeAutospacing="1" w:after="100" w:afterAutospacing="1" w:line="600" w:lineRule="exact"/>
        <w:jc w:val="center"/>
        <w:rPr>
          <w:rFonts w:hint="eastAsia" w:ascii="仿宋_GB2312" w:hAnsi="仿宋_GB2312" w:eastAsia="仿宋_GB2312" w:cs="仿宋_GB2312"/>
          <w:b/>
          <w:bCs/>
          <w:color w:val="auto"/>
          <w:sz w:val="36"/>
          <w:szCs w:val="36"/>
          <w:highlight w:val="none"/>
        </w:rPr>
      </w:pPr>
    </w:p>
    <w:p w14:paraId="3A378B45">
      <w:pPr>
        <w:wordWrap w:val="0"/>
        <w:spacing w:before="100" w:beforeAutospacing="1" w:after="100" w:afterAutospacing="1" w:line="600" w:lineRule="exact"/>
        <w:jc w:val="center"/>
        <w:rPr>
          <w:rFonts w:hint="eastAsia" w:ascii="仿宋_GB2312" w:hAnsi="仿宋_GB2312" w:eastAsia="仿宋_GB2312" w:cs="仿宋_GB2312"/>
          <w:b/>
          <w:color w:val="auto"/>
          <w:sz w:val="39"/>
          <w:szCs w:val="39"/>
          <w:highlight w:val="none"/>
        </w:rPr>
      </w:pPr>
      <w:r>
        <w:rPr>
          <w:rFonts w:hint="eastAsia" w:ascii="仿宋_GB2312" w:hAnsi="仿宋_GB2312" w:eastAsia="仿宋_GB2312" w:cs="仿宋_GB2312"/>
          <w:b/>
          <w:color w:val="auto"/>
          <w:sz w:val="39"/>
          <w:szCs w:val="39"/>
          <w:highlight w:val="none"/>
          <w:lang w:eastAsia="zh-CN"/>
        </w:rPr>
        <w:t>202</w:t>
      </w:r>
      <w:r>
        <w:rPr>
          <w:rFonts w:hint="eastAsia" w:ascii="仿宋_GB2312" w:hAnsi="仿宋_GB2312" w:eastAsia="仿宋_GB2312" w:cs="仿宋_GB2312"/>
          <w:b/>
          <w:color w:val="auto"/>
          <w:sz w:val="39"/>
          <w:szCs w:val="39"/>
          <w:highlight w:val="none"/>
          <w:lang w:val="en-US" w:eastAsia="zh-CN"/>
        </w:rPr>
        <w:t>6</w:t>
      </w:r>
      <w:r>
        <w:rPr>
          <w:rFonts w:hint="eastAsia" w:ascii="仿宋_GB2312" w:hAnsi="仿宋_GB2312" w:eastAsia="仿宋_GB2312" w:cs="仿宋_GB2312"/>
          <w:b/>
          <w:color w:val="auto"/>
          <w:sz w:val="39"/>
          <w:szCs w:val="39"/>
          <w:highlight w:val="none"/>
        </w:rPr>
        <w:t xml:space="preserve">年 </w:t>
      </w:r>
      <w:r>
        <w:rPr>
          <w:rFonts w:hint="eastAsia" w:ascii="仿宋_GB2312" w:hAnsi="仿宋_GB2312" w:eastAsia="仿宋_GB2312" w:cs="仿宋_GB2312"/>
          <w:b/>
          <w:color w:val="auto"/>
          <w:sz w:val="39"/>
          <w:szCs w:val="39"/>
          <w:highlight w:val="none"/>
          <w:lang w:val="en-US" w:eastAsia="zh-CN"/>
        </w:rPr>
        <w:t>7</w:t>
      </w:r>
      <w:r>
        <w:rPr>
          <w:rFonts w:hint="eastAsia" w:ascii="仿宋_GB2312" w:hAnsi="仿宋_GB2312" w:eastAsia="仿宋_GB2312" w:cs="仿宋_GB2312"/>
          <w:b/>
          <w:color w:val="auto"/>
          <w:sz w:val="39"/>
          <w:szCs w:val="39"/>
          <w:highlight w:val="none"/>
        </w:rPr>
        <w:t xml:space="preserve">月 </w:t>
      </w:r>
      <w:r>
        <w:rPr>
          <w:rFonts w:hint="eastAsia" w:ascii="仿宋_GB2312" w:hAnsi="仿宋_GB2312" w:eastAsia="仿宋_GB2312" w:cs="仿宋_GB2312"/>
          <w:b/>
          <w:color w:val="auto"/>
          <w:sz w:val="39"/>
          <w:szCs w:val="39"/>
          <w:highlight w:val="none"/>
          <w:lang w:val="en-US" w:eastAsia="zh-CN"/>
        </w:rPr>
        <w:t>17</w:t>
      </w:r>
      <w:r>
        <w:rPr>
          <w:rFonts w:hint="eastAsia" w:ascii="仿宋_GB2312" w:hAnsi="仿宋_GB2312" w:eastAsia="仿宋_GB2312" w:cs="仿宋_GB2312"/>
          <w:b/>
          <w:color w:val="auto"/>
          <w:sz w:val="39"/>
          <w:szCs w:val="39"/>
          <w:highlight w:val="none"/>
        </w:rPr>
        <w:t xml:space="preserve"> 日</w:t>
      </w:r>
    </w:p>
    <w:p w14:paraId="4C18A1B1">
      <w:pPr>
        <w:wordWrap w:val="0"/>
        <w:spacing w:before="100" w:beforeAutospacing="1" w:after="100" w:afterAutospacing="1" w:line="600" w:lineRule="exact"/>
        <w:jc w:val="center"/>
        <w:rPr>
          <w:rFonts w:hint="eastAsia" w:ascii="仿宋_GB2312" w:hAnsi="仿宋_GB2312" w:eastAsia="仿宋_GB2312" w:cs="仿宋_GB2312"/>
          <w:b/>
          <w:color w:val="auto"/>
          <w:sz w:val="39"/>
          <w:szCs w:val="39"/>
          <w:highlight w:val="none"/>
        </w:rPr>
      </w:pPr>
    </w:p>
    <w:p w14:paraId="5A97A2C9">
      <w:pPr>
        <w:spacing w:line="480" w:lineRule="auto"/>
        <w:jc w:val="center"/>
        <w:rPr>
          <w:rFonts w:hint="eastAsia" w:ascii="仿宋_GB2312" w:hAnsi="仿宋_GB2312" w:eastAsia="仿宋_GB2312" w:cs="仿宋_GB2312"/>
          <w:b/>
          <w:bCs/>
          <w:color w:val="auto"/>
          <w:sz w:val="36"/>
          <w:szCs w:val="36"/>
          <w:highlight w:val="none"/>
          <w:lang w:val="zh-CN"/>
        </w:rPr>
      </w:pPr>
      <w:r>
        <w:rPr>
          <w:rFonts w:hint="eastAsia" w:ascii="仿宋_GB2312" w:hAnsi="仿宋_GB2312" w:eastAsia="仿宋_GB2312" w:cs="仿宋_GB2312"/>
          <w:b/>
          <w:bCs/>
          <w:color w:val="auto"/>
          <w:sz w:val="36"/>
          <w:szCs w:val="36"/>
          <w:highlight w:val="none"/>
        </w:rPr>
        <w:br w:type="page"/>
      </w:r>
      <w:r>
        <w:rPr>
          <w:rFonts w:hint="eastAsia" w:ascii="仿宋_GB2312" w:hAnsi="仿宋_GB2312" w:eastAsia="仿宋_GB2312" w:cs="仿宋_GB2312"/>
          <w:b/>
          <w:bCs/>
          <w:color w:val="auto"/>
          <w:sz w:val="36"/>
          <w:szCs w:val="36"/>
          <w:highlight w:val="none"/>
          <w:lang w:val="zh-CN"/>
        </w:rPr>
        <w:t>目录</w:t>
      </w:r>
    </w:p>
    <w:p w14:paraId="38FD74A8">
      <w:pPr>
        <w:spacing w:line="480" w:lineRule="auto"/>
        <w:jc w:val="center"/>
        <w:rPr>
          <w:rFonts w:hint="eastAsia" w:ascii="仿宋_GB2312" w:hAnsi="仿宋_GB2312" w:eastAsia="仿宋_GB2312" w:cs="仿宋_GB2312"/>
          <w:b/>
          <w:bCs/>
          <w:color w:val="auto"/>
          <w:kern w:val="2"/>
          <w:sz w:val="21"/>
          <w:szCs w:val="24"/>
          <w:highlight w:val="none"/>
          <w:lang w:val="zh-CN" w:eastAsia="zh-CN" w:bidi="ar-SA"/>
        </w:rPr>
      </w:pPr>
      <w:r>
        <w:rPr>
          <w:rFonts w:hint="eastAsia" w:ascii="仿宋_GB2312" w:hAnsi="仿宋_GB2312" w:eastAsia="仿宋_GB2312" w:cs="仿宋_GB2312"/>
          <w:b/>
          <w:bCs/>
          <w:color w:val="auto"/>
          <w:highlight w:val="none"/>
        </w:rPr>
        <w:fldChar w:fldCharType="begin"/>
      </w:r>
      <w:r>
        <w:rPr>
          <w:rFonts w:hint="eastAsia" w:ascii="仿宋_GB2312" w:hAnsi="仿宋_GB2312" w:eastAsia="仿宋_GB2312" w:cs="仿宋_GB2312"/>
          <w:b/>
          <w:bCs/>
          <w:color w:val="auto"/>
          <w:highlight w:val="none"/>
        </w:rPr>
        <w:instrText xml:space="preserve"> TOC \o "1-3" \h \z \u </w:instrText>
      </w:r>
      <w:r>
        <w:rPr>
          <w:rFonts w:hint="eastAsia" w:ascii="仿宋_GB2312" w:hAnsi="仿宋_GB2312" w:eastAsia="仿宋_GB2312" w:cs="仿宋_GB2312"/>
          <w:b/>
          <w:bCs/>
          <w:color w:val="auto"/>
          <w:highlight w:val="none"/>
        </w:rPr>
        <w:fldChar w:fldCharType="separate"/>
      </w:r>
    </w:p>
    <w:p w14:paraId="43007A1C">
      <w:pPr>
        <w:pStyle w:val="8"/>
        <w:tabs>
          <w:tab w:val="right" w:leader="dot" w:pos="9746"/>
        </w:tabs>
        <w:outlineLvl w:val="0"/>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zh-CN"/>
        </w:rPr>
        <w:fldChar w:fldCharType="begin"/>
      </w:r>
      <w:r>
        <w:rPr>
          <w:rFonts w:hint="eastAsia" w:ascii="仿宋_GB2312" w:hAnsi="仿宋_GB2312" w:eastAsia="仿宋_GB2312" w:cs="仿宋_GB2312"/>
          <w:b/>
          <w:bCs/>
          <w:color w:val="auto"/>
          <w:sz w:val="28"/>
          <w:szCs w:val="28"/>
          <w:highlight w:val="none"/>
          <w:lang w:val="zh-CN"/>
        </w:rPr>
        <w:instrText xml:space="preserve"> HYPERLINK \l _Toc11644 </w:instrText>
      </w:r>
      <w:r>
        <w:rPr>
          <w:rFonts w:hint="eastAsia" w:ascii="仿宋_GB2312" w:hAnsi="仿宋_GB2312" w:eastAsia="仿宋_GB2312" w:cs="仿宋_GB2312"/>
          <w:b/>
          <w:bCs/>
          <w:color w:val="auto"/>
          <w:sz w:val="28"/>
          <w:szCs w:val="28"/>
          <w:highlight w:val="none"/>
          <w:lang w:val="zh-CN"/>
        </w:rPr>
        <w:fldChar w:fldCharType="separate"/>
      </w:r>
      <w:r>
        <w:rPr>
          <w:rFonts w:hint="eastAsia" w:ascii="仿宋_GB2312" w:hAnsi="仿宋_GB2312" w:eastAsia="仿宋_GB2312" w:cs="仿宋_GB2312"/>
          <w:b/>
          <w:bCs/>
          <w:color w:val="auto"/>
          <w:sz w:val="28"/>
          <w:szCs w:val="28"/>
          <w:highlight w:val="none"/>
        </w:rPr>
        <w:t>一、接受需求调查的市场主体基本情况</w:t>
      </w:r>
      <w:r>
        <w:rPr>
          <w:rFonts w:hint="eastAsia" w:ascii="仿宋_GB2312" w:hAnsi="仿宋_GB2312" w:eastAsia="仿宋_GB2312" w:cs="仿宋_GB2312"/>
          <w:b/>
          <w:bCs/>
          <w:color w:val="auto"/>
          <w:sz w:val="28"/>
          <w:szCs w:val="28"/>
          <w:highlight w:val="none"/>
        </w:rPr>
        <w:tab/>
      </w:r>
      <w:r>
        <w:rPr>
          <w:rFonts w:hint="eastAsia" w:ascii="仿宋_GB2312" w:hAnsi="仿宋_GB2312" w:eastAsia="仿宋_GB2312" w:cs="仿宋_GB2312"/>
          <w:b/>
          <w:bCs/>
          <w:color w:val="auto"/>
          <w:sz w:val="28"/>
          <w:szCs w:val="28"/>
          <w:highlight w:val="none"/>
        </w:rPr>
        <w:fldChar w:fldCharType="begin"/>
      </w:r>
      <w:r>
        <w:rPr>
          <w:rFonts w:hint="eastAsia" w:ascii="仿宋_GB2312" w:hAnsi="仿宋_GB2312" w:eastAsia="仿宋_GB2312" w:cs="仿宋_GB2312"/>
          <w:b/>
          <w:bCs/>
          <w:color w:val="auto"/>
          <w:sz w:val="28"/>
          <w:szCs w:val="28"/>
          <w:highlight w:val="none"/>
        </w:rPr>
        <w:instrText xml:space="preserve"> PAGEREF _Toc11644 \h </w:instrText>
      </w:r>
      <w:r>
        <w:rPr>
          <w:rFonts w:hint="eastAsia" w:ascii="仿宋_GB2312" w:hAnsi="仿宋_GB2312" w:eastAsia="仿宋_GB2312" w:cs="仿宋_GB2312"/>
          <w:b/>
          <w:bCs/>
          <w:color w:val="auto"/>
          <w:sz w:val="28"/>
          <w:szCs w:val="28"/>
          <w:highlight w:val="none"/>
        </w:rPr>
        <w:fldChar w:fldCharType="separate"/>
      </w:r>
      <w:r>
        <w:rPr>
          <w:rFonts w:hint="eastAsia" w:ascii="仿宋_GB2312" w:hAnsi="仿宋_GB2312" w:eastAsia="仿宋_GB2312" w:cs="仿宋_GB2312"/>
          <w:b/>
          <w:bCs/>
          <w:color w:val="auto"/>
          <w:sz w:val="28"/>
          <w:szCs w:val="28"/>
          <w:highlight w:val="none"/>
        </w:rPr>
        <w:t>10</w:t>
      </w:r>
      <w:r>
        <w:rPr>
          <w:rFonts w:hint="eastAsia" w:ascii="仿宋_GB2312" w:hAnsi="仿宋_GB2312" w:eastAsia="仿宋_GB2312" w:cs="仿宋_GB2312"/>
          <w:b/>
          <w:bCs/>
          <w:color w:val="auto"/>
          <w:sz w:val="28"/>
          <w:szCs w:val="28"/>
          <w:highlight w:val="none"/>
        </w:rPr>
        <w:fldChar w:fldCharType="end"/>
      </w:r>
      <w:r>
        <w:rPr>
          <w:rFonts w:hint="eastAsia" w:ascii="仿宋_GB2312" w:hAnsi="仿宋_GB2312" w:eastAsia="仿宋_GB2312" w:cs="仿宋_GB2312"/>
          <w:b/>
          <w:bCs/>
          <w:color w:val="auto"/>
          <w:sz w:val="28"/>
          <w:szCs w:val="28"/>
          <w:highlight w:val="none"/>
          <w:lang w:val="zh-CN"/>
        </w:rPr>
        <w:fldChar w:fldCharType="end"/>
      </w:r>
    </w:p>
    <w:p w14:paraId="2B2DD262">
      <w:pPr>
        <w:pStyle w:val="8"/>
        <w:tabs>
          <w:tab w:val="right" w:leader="dot" w:pos="9746"/>
        </w:tabs>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zh-CN"/>
        </w:rPr>
        <w:fldChar w:fldCharType="begin"/>
      </w:r>
      <w:r>
        <w:rPr>
          <w:rFonts w:hint="eastAsia" w:ascii="仿宋_GB2312" w:hAnsi="仿宋_GB2312" w:eastAsia="仿宋_GB2312" w:cs="仿宋_GB2312"/>
          <w:b/>
          <w:bCs/>
          <w:color w:val="auto"/>
          <w:sz w:val="28"/>
          <w:szCs w:val="28"/>
          <w:highlight w:val="none"/>
          <w:lang w:val="zh-CN"/>
        </w:rPr>
        <w:instrText xml:space="preserve"> HYPERLINK \l _Toc26589 </w:instrText>
      </w:r>
      <w:r>
        <w:rPr>
          <w:rFonts w:hint="eastAsia" w:ascii="仿宋_GB2312" w:hAnsi="仿宋_GB2312" w:eastAsia="仿宋_GB2312" w:cs="仿宋_GB2312"/>
          <w:b/>
          <w:bCs/>
          <w:color w:val="auto"/>
          <w:sz w:val="28"/>
          <w:szCs w:val="28"/>
          <w:highlight w:val="none"/>
          <w:lang w:val="zh-CN"/>
        </w:rPr>
        <w:fldChar w:fldCharType="separate"/>
      </w:r>
      <w:r>
        <w:rPr>
          <w:rFonts w:hint="eastAsia" w:ascii="仿宋_GB2312" w:hAnsi="仿宋_GB2312" w:eastAsia="仿宋_GB2312" w:cs="仿宋_GB2312"/>
          <w:b/>
          <w:bCs/>
          <w:color w:val="auto"/>
          <w:sz w:val="28"/>
          <w:szCs w:val="28"/>
          <w:highlight w:val="none"/>
        </w:rPr>
        <w:t>二、报价函</w:t>
      </w:r>
      <w:r>
        <w:rPr>
          <w:rFonts w:hint="eastAsia" w:ascii="仿宋_GB2312" w:hAnsi="仿宋_GB2312" w:eastAsia="仿宋_GB2312" w:cs="仿宋_GB2312"/>
          <w:b/>
          <w:bCs/>
          <w:color w:val="auto"/>
          <w:sz w:val="28"/>
          <w:szCs w:val="28"/>
          <w:highlight w:val="none"/>
        </w:rPr>
        <w:tab/>
      </w:r>
      <w:r>
        <w:rPr>
          <w:rFonts w:hint="eastAsia" w:ascii="仿宋_GB2312" w:hAnsi="仿宋_GB2312" w:eastAsia="仿宋_GB2312" w:cs="仿宋_GB2312"/>
          <w:b/>
          <w:bCs/>
          <w:color w:val="auto"/>
          <w:sz w:val="28"/>
          <w:szCs w:val="28"/>
          <w:highlight w:val="none"/>
        </w:rPr>
        <w:fldChar w:fldCharType="begin"/>
      </w:r>
      <w:r>
        <w:rPr>
          <w:rFonts w:hint="eastAsia" w:ascii="仿宋_GB2312" w:hAnsi="仿宋_GB2312" w:eastAsia="仿宋_GB2312" w:cs="仿宋_GB2312"/>
          <w:b/>
          <w:bCs/>
          <w:color w:val="auto"/>
          <w:sz w:val="28"/>
          <w:szCs w:val="28"/>
          <w:highlight w:val="none"/>
        </w:rPr>
        <w:instrText xml:space="preserve"> PAGEREF _Toc26589 \h </w:instrText>
      </w:r>
      <w:r>
        <w:rPr>
          <w:rFonts w:hint="eastAsia" w:ascii="仿宋_GB2312" w:hAnsi="仿宋_GB2312" w:eastAsia="仿宋_GB2312" w:cs="仿宋_GB2312"/>
          <w:b/>
          <w:bCs/>
          <w:color w:val="auto"/>
          <w:sz w:val="28"/>
          <w:szCs w:val="28"/>
          <w:highlight w:val="none"/>
        </w:rPr>
        <w:fldChar w:fldCharType="separate"/>
      </w:r>
      <w:r>
        <w:rPr>
          <w:rFonts w:hint="eastAsia" w:ascii="仿宋_GB2312" w:hAnsi="仿宋_GB2312" w:eastAsia="仿宋_GB2312" w:cs="仿宋_GB2312"/>
          <w:b/>
          <w:bCs/>
          <w:color w:val="auto"/>
          <w:sz w:val="28"/>
          <w:szCs w:val="28"/>
          <w:highlight w:val="none"/>
        </w:rPr>
        <w:t>12</w:t>
      </w:r>
      <w:r>
        <w:rPr>
          <w:rFonts w:hint="eastAsia" w:ascii="仿宋_GB2312" w:hAnsi="仿宋_GB2312" w:eastAsia="仿宋_GB2312" w:cs="仿宋_GB2312"/>
          <w:b/>
          <w:bCs/>
          <w:color w:val="auto"/>
          <w:sz w:val="28"/>
          <w:szCs w:val="28"/>
          <w:highlight w:val="none"/>
        </w:rPr>
        <w:fldChar w:fldCharType="end"/>
      </w:r>
      <w:r>
        <w:rPr>
          <w:rFonts w:hint="eastAsia" w:ascii="仿宋_GB2312" w:hAnsi="仿宋_GB2312" w:eastAsia="仿宋_GB2312" w:cs="仿宋_GB2312"/>
          <w:b/>
          <w:bCs/>
          <w:color w:val="auto"/>
          <w:sz w:val="28"/>
          <w:szCs w:val="28"/>
          <w:highlight w:val="none"/>
          <w:lang w:val="zh-CN"/>
        </w:rPr>
        <w:fldChar w:fldCharType="end"/>
      </w:r>
    </w:p>
    <w:p w14:paraId="02B5E3CB">
      <w:pPr>
        <w:pStyle w:val="8"/>
        <w:tabs>
          <w:tab w:val="right" w:leader="dot" w:pos="9746"/>
        </w:tabs>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zh-CN"/>
        </w:rPr>
        <w:fldChar w:fldCharType="begin"/>
      </w:r>
      <w:r>
        <w:rPr>
          <w:rFonts w:hint="eastAsia" w:ascii="仿宋_GB2312" w:hAnsi="仿宋_GB2312" w:eastAsia="仿宋_GB2312" w:cs="仿宋_GB2312"/>
          <w:b/>
          <w:bCs/>
          <w:color w:val="auto"/>
          <w:sz w:val="28"/>
          <w:szCs w:val="28"/>
          <w:highlight w:val="none"/>
          <w:lang w:val="zh-CN"/>
        </w:rPr>
        <w:instrText xml:space="preserve"> HYPERLINK \l _Toc20746 </w:instrText>
      </w:r>
      <w:r>
        <w:rPr>
          <w:rFonts w:hint="eastAsia" w:ascii="仿宋_GB2312" w:hAnsi="仿宋_GB2312" w:eastAsia="仿宋_GB2312" w:cs="仿宋_GB2312"/>
          <w:b/>
          <w:bCs/>
          <w:color w:val="auto"/>
          <w:sz w:val="28"/>
          <w:szCs w:val="28"/>
          <w:highlight w:val="none"/>
          <w:lang w:val="zh-CN"/>
        </w:rPr>
        <w:fldChar w:fldCharType="separate"/>
      </w:r>
      <w:r>
        <w:rPr>
          <w:rFonts w:hint="eastAsia" w:ascii="仿宋_GB2312" w:hAnsi="仿宋_GB2312" w:eastAsia="仿宋_GB2312" w:cs="仿宋_GB2312"/>
          <w:b/>
          <w:bCs/>
          <w:color w:val="auto"/>
          <w:sz w:val="28"/>
          <w:szCs w:val="28"/>
          <w:highlight w:val="none"/>
        </w:rPr>
        <w:t>三、报价表</w:t>
      </w:r>
      <w:r>
        <w:rPr>
          <w:rFonts w:hint="eastAsia" w:ascii="仿宋_GB2312" w:hAnsi="仿宋_GB2312" w:eastAsia="仿宋_GB2312" w:cs="仿宋_GB2312"/>
          <w:b/>
          <w:bCs/>
          <w:color w:val="auto"/>
          <w:sz w:val="28"/>
          <w:szCs w:val="28"/>
          <w:highlight w:val="none"/>
        </w:rPr>
        <w:tab/>
      </w:r>
      <w:r>
        <w:rPr>
          <w:rFonts w:hint="eastAsia" w:ascii="仿宋_GB2312" w:hAnsi="仿宋_GB2312" w:eastAsia="仿宋_GB2312" w:cs="仿宋_GB2312"/>
          <w:b/>
          <w:bCs/>
          <w:color w:val="auto"/>
          <w:sz w:val="28"/>
          <w:szCs w:val="28"/>
          <w:highlight w:val="none"/>
        </w:rPr>
        <w:fldChar w:fldCharType="begin"/>
      </w:r>
      <w:r>
        <w:rPr>
          <w:rFonts w:hint="eastAsia" w:ascii="仿宋_GB2312" w:hAnsi="仿宋_GB2312" w:eastAsia="仿宋_GB2312" w:cs="仿宋_GB2312"/>
          <w:b/>
          <w:bCs/>
          <w:color w:val="auto"/>
          <w:sz w:val="28"/>
          <w:szCs w:val="28"/>
          <w:highlight w:val="none"/>
        </w:rPr>
        <w:instrText xml:space="preserve"> PAGEREF _Toc20746 \h </w:instrText>
      </w:r>
      <w:r>
        <w:rPr>
          <w:rFonts w:hint="eastAsia" w:ascii="仿宋_GB2312" w:hAnsi="仿宋_GB2312" w:eastAsia="仿宋_GB2312" w:cs="仿宋_GB2312"/>
          <w:b/>
          <w:bCs/>
          <w:color w:val="auto"/>
          <w:sz w:val="28"/>
          <w:szCs w:val="28"/>
          <w:highlight w:val="none"/>
        </w:rPr>
        <w:fldChar w:fldCharType="separate"/>
      </w:r>
      <w:r>
        <w:rPr>
          <w:rFonts w:hint="eastAsia" w:ascii="仿宋_GB2312" w:hAnsi="仿宋_GB2312" w:eastAsia="仿宋_GB2312" w:cs="仿宋_GB2312"/>
          <w:b/>
          <w:bCs/>
          <w:color w:val="auto"/>
          <w:sz w:val="28"/>
          <w:szCs w:val="28"/>
          <w:highlight w:val="none"/>
        </w:rPr>
        <w:t>13</w:t>
      </w:r>
      <w:r>
        <w:rPr>
          <w:rFonts w:hint="eastAsia" w:ascii="仿宋_GB2312" w:hAnsi="仿宋_GB2312" w:eastAsia="仿宋_GB2312" w:cs="仿宋_GB2312"/>
          <w:b/>
          <w:bCs/>
          <w:color w:val="auto"/>
          <w:sz w:val="28"/>
          <w:szCs w:val="28"/>
          <w:highlight w:val="none"/>
        </w:rPr>
        <w:fldChar w:fldCharType="end"/>
      </w:r>
      <w:r>
        <w:rPr>
          <w:rFonts w:hint="eastAsia" w:ascii="仿宋_GB2312" w:hAnsi="仿宋_GB2312" w:eastAsia="仿宋_GB2312" w:cs="仿宋_GB2312"/>
          <w:b/>
          <w:bCs/>
          <w:color w:val="auto"/>
          <w:sz w:val="28"/>
          <w:szCs w:val="28"/>
          <w:highlight w:val="none"/>
          <w:lang w:val="zh-CN"/>
        </w:rPr>
        <w:fldChar w:fldCharType="end"/>
      </w:r>
    </w:p>
    <w:p w14:paraId="121EC1AF">
      <w:pPr>
        <w:pStyle w:val="8"/>
        <w:tabs>
          <w:tab w:val="right" w:leader="dot" w:pos="9746"/>
        </w:tabs>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zh-CN"/>
        </w:rPr>
        <w:fldChar w:fldCharType="begin"/>
      </w:r>
      <w:r>
        <w:rPr>
          <w:rFonts w:hint="eastAsia" w:ascii="仿宋_GB2312" w:hAnsi="仿宋_GB2312" w:eastAsia="仿宋_GB2312" w:cs="仿宋_GB2312"/>
          <w:b/>
          <w:bCs/>
          <w:color w:val="auto"/>
          <w:sz w:val="28"/>
          <w:szCs w:val="28"/>
          <w:highlight w:val="none"/>
          <w:lang w:val="zh-CN"/>
        </w:rPr>
        <w:instrText xml:space="preserve"> HYPERLINK \l _Toc3207 </w:instrText>
      </w:r>
      <w:r>
        <w:rPr>
          <w:rFonts w:hint="eastAsia" w:ascii="仿宋_GB2312" w:hAnsi="仿宋_GB2312" w:eastAsia="仿宋_GB2312" w:cs="仿宋_GB2312"/>
          <w:b/>
          <w:bCs/>
          <w:color w:val="auto"/>
          <w:sz w:val="28"/>
          <w:szCs w:val="28"/>
          <w:highlight w:val="none"/>
          <w:lang w:val="zh-CN"/>
        </w:rPr>
        <w:fldChar w:fldCharType="separate"/>
      </w:r>
      <w:r>
        <w:rPr>
          <w:rFonts w:hint="eastAsia" w:ascii="仿宋_GB2312" w:hAnsi="仿宋_GB2312" w:eastAsia="仿宋_GB2312" w:cs="仿宋_GB2312"/>
          <w:b/>
          <w:bCs/>
          <w:color w:val="auto"/>
          <w:sz w:val="28"/>
          <w:szCs w:val="28"/>
          <w:highlight w:val="none"/>
        </w:rPr>
        <w:t>四、采购需求问卷调查表</w:t>
      </w:r>
      <w:r>
        <w:rPr>
          <w:rFonts w:hint="eastAsia" w:ascii="仿宋_GB2312" w:hAnsi="仿宋_GB2312" w:eastAsia="仿宋_GB2312" w:cs="仿宋_GB2312"/>
          <w:b/>
          <w:bCs/>
          <w:color w:val="auto"/>
          <w:sz w:val="28"/>
          <w:szCs w:val="28"/>
          <w:highlight w:val="none"/>
        </w:rPr>
        <w:tab/>
      </w:r>
      <w:r>
        <w:rPr>
          <w:rFonts w:hint="eastAsia" w:ascii="仿宋_GB2312" w:hAnsi="仿宋_GB2312" w:eastAsia="仿宋_GB2312" w:cs="仿宋_GB2312"/>
          <w:b/>
          <w:bCs/>
          <w:color w:val="auto"/>
          <w:sz w:val="28"/>
          <w:szCs w:val="28"/>
          <w:highlight w:val="none"/>
        </w:rPr>
        <w:fldChar w:fldCharType="begin"/>
      </w:r>
      <w:r>
        <w:rPr>
          <w:rFonts w:hint="eastAsia" w:ascii="仿宋_GB2312" w:hAnsi="仿宋_GB2312" w:eastAsia="仿宋_GB2312" w:cs="仿宋_GB2312"/>
          <w:b/>
          <w:bCs/>
          <w:color w:val="auto"/>
          <w:sz w:val="28"/>
          <w:szCs w:val="28"/>
          <w:highlight w:val="none"/>
        </w:rPr>
        <w:instrText xml:space="preserve"> PAGEREF _Toc3207 \h </w:instrText>
      </w:r>
      <w:r>
        <w:rPr>
          <w:rFonts w:hint="eastAsia" w:ascii="仿宋_GB2312" w:hAnsi="仿宋_GB2312" w:eastAsia="仿宋_GB2312" w:cs="仿宋_GB2312"/>
          <w:b/>
          <w:bCs/>
          <w:color w:val="auto"/>
          <w:sz w:val="28"/>
          <w:szCs w:val="28"/>
          <w:highlight w:val="none"/>
        </w:rPr>
        <w:fldChar w:fldCharType="separate"/>
      </w:r>
      <w:r>
        <w:rPr>
          <w:rFonts w:hint="eastAsia" w:ascii="仿宋_GB2312" w:hAnsi="仿宋_GB2312" w:eastAsia="仿宋_GB2312" w:cs="仿宋_GB2312"/>
          <w:b/>
          <w:bCs/>
          <w:color w:val="auto"/>
          <w:sz w:val="28"/>
          <w:szCs w:val="28"/>
          <w:highlight w:val="none"/>
        </w:rPr>
        <w:t>16</w:t>
      </w:r>
      <w:r>
        <w:rPr>
          <w:rFonts w:hint="eastAsia" w:ascii="仿宋_GB2312" w:hAnsi="仿宋_GB2312" w:eastAsia="仿宋_GB2312" w:cs="仿宋_GB2312"/>
          <w:b/>
          <w:bCs/>
          <w:color w:val="auto"/>
          <w:sz w:val="28"/>
          <w:szCs w:val="28"/>
          <w:highlight w:val="none"/>
        </w:rPr>
        <w:fldChar w:fldCharType="end"/>
      </w:r>
      <w:r>
        <w:rPr>
          <w:rFonts w:hint="eastAsia" w:ascii="仿宋_GB2312" w:hAnsi="仿宋_GB2312" w:eastAsia="仿宋_GB2312" w:cs="仿宋_GB2312"/>
          <w:b/>
          <w:bCs/>
          <w:color w:val="auto"/>
          <w:sz w:val="28"/>
          <w:szCs w:val="28"/>
          <w:highlight w:val="none"/>
          <w:lang w:val="zh-CN"/>
        </w:rPr>
        <w:fldChar w:fldCharType="end"/>
      </w:r>
    </w:p>
    <w:p w14:paraId="6D3AA96F">
      <w:pPr>
        <w:pStyle w:val="8"/>
        <w:tabs>
          <w:tab w:val="right" w:leader="dot" w:pos="9746"/>
        </w:tabs>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zh-CN"/>
        </w:rPr>
        <w:fldChar w:fldCharType="begin"/>
      </w:r>
      <w:r>
        <w:rPr>
          <w:rFonts w:hint="eastAsia" w:ascii="仿宋_GB2312" w:hAnsi="仿宋_GB2312" w:eastAsia="仿宋_GB2312" w:cs="仿宋_GB2312"/>
          <w:b/>
          <w:bCs/>
          <w:color w:val="auto"/>
          <w:sz w:val="28"/>
          <w:szCs w:val="28"/>
          <w:highlight w:val="none"/>
          <w:lang w:val="zh-CN"/>
        </w:rPr>
        <w:instrText xml:space="preserve"> HYPERLINK \l _Toc30008 </w:instrText>
      </w:r>
      <w:r>
        <w:rPr>
          <w:rFonts w:hint="eastAsia" w:ascii="仿宋_GB2312" w:hAnsi="仿宋_GB2312" w:eastAsia="仿宋_GB2312" w:cs="仿宋_GB2312"/>
          <w:b/>
          <w:bCs/>
          <w:color w:val="auto"/>
          <w:sz w:val="28"/>
          <w:szCs w:val="28"/>
          <w:highlight w:val="none"/>
          <w:lang w:val="zh-CN"/>
        </w:rPr>
        <w:fldChar w:fldCharType="separate"/>
      </w:r>
      <w:r>
        <w:rPr>
          <w:rFonts w:hint="eastAsia" w:ascii="仿宋_GB2312" w:hAnsi="仿宋_GB2312" w:eastAsia="仿宋_GB2312" w:cs="仿宋_GB2312"/>
          <w:b/>
          <w:bCs/>
          <w:color w:val="auto"/>
          <w:sz w:val="28"/>
          <w:szCs w:val="28"/>
          <w:highlight w:val="none"/>
        </w:rPr>
        <w:t>五、技术建议文件</w:t>
      </w:r>
      <w:r>
        <w:rPr>
          <w:rFonts w:hint="eastAsia" w:ascii="仿宋_GB2312" w:hAnsi="仿宋_GB2312" w:eastAsia="仿宋_GB2312" w:cs="仿宋_GB2312"/>
          <w:b/>
          <w:bCs/>
          <w:color w:val="auto"/>
          <w:sz w:val="28"/>
          <w:szCs w:val="28"/>
          <w:highlight w:val="none"/>
        </w:rPr>
        <w:tab/>
      </w:r>
      <w:r>
        <w:rPr>
          <w:rFonts w:hint="eastAsia" w:ascii="仿宋_GB2312" w:hAnsi="仿宋_GB2312" w:eastAsia="仿宋_GB2312" w:cs="仿宋_GB2312"/>
          <w:b/>
          <w:bCs/>
          <w:color w:val="auto"/>
          <w:sz w:val="28"/>
          <w:szCs w:val="28"/>
          <w:highlight w:val="none"/>
        </w:rPr>
        <w:fldChar w:fldCharType="begin"/>
      </w:r>
      <w:r>
        <w:rPr>
          <w:rFonts w:hint="eastAsia" w:ascii="仿宋_GB2312" w:hAnsi="仿宋_GB2312" w:eastAsia="仿宋_GB2312" w:cs="仿宋_GB2312"/>
          <w:b/>
          <w:bCs/>
          <w:color w:val="auto"/>
          <w:sz w:val="28"/>
          <w:szCs w:val="28"/>
          <w:highlight w:val="none"/>
        </w:rPr>
        <w:instrText xml:space="preserve"> PAGEREF _Toc30008 \h </w:instrText>
      </w:r>
      <w:r>
        <w:rPr>
          <w:rFonts w:hint="eastAsia" w:ascii="仿宋_GB2312" w:hAnsi="仿宋_GB2312" w:eastAsia="仿宋_GB2312" w:cs="仿宋_GB2312"/>
          <w:b/>
          <w:bCs/>
          <w:color w:val="auto"/>
          <w:sz w:val="28"/>
          <w:szCs w:val="28"/>
          <w:highlight w:val="none"/>
        </w:rPr>
        <w:fldChar w:fldCharType="separate"/>
      </w:r>
      <w:r>
        <w:rPr>
          <w:rFonts w:hint="eastAsia" w:ascii="仿宋_GB2312" w:hAnsi="仿宋_GB2312" w:eastAsia="仿宋_GB2312" w:cs="仿宋_GB2312"/>
          <w:b/>
          <w:bCs/>
          <w:color w:val="auto"/>
          <w:sz w:val="28"/>
          <w:szCs w:val="28"/>
          <w:highlight w:val="none"/>
        </w:rPr>
        <w:t>18</w:t>
      </w:r>
      <w:r>
        <w:rPr>
          <w:rFonts w:hint="eastAsia" w:ascii="仿宋_GB2312" w:hAnsi="仿宋_GB2312" w:eastAsia="仿宋_GB2312" w:cs="仿宋_GB2312"/>
          <w:b/>
          <w:bCs/>
          <w:color w:val="auto"/>
          <w:sz w:val="28"/>
          <w:szCs w:val="28"/>
          <w:highlight w:val="none"/>
        </w:rPr>
        <w:fldChar w:fldCharType="end"/>
      </w:r>
      <w:r>
        <w:rPr>
          <w:rFonts w:hint="eastAsia" w:ascii="仿宋_GB2312" w:hAnsi="仿宋_GB2312" w:eastAsia="仿宋_GB2312" w:cs="仿宋_GB2312"/>
          <w:b/>
          <w:bCs/>
          <w:color w:val="auto"/>
          <w:sz w:val="28"/>
          <w:szCs w:val="28"/>
          <w:highlight w:val="none"/>
          <w:lang w:val="zh-CN"/>
        </w:rPr>
        <w:fldChar w:fldCharType="end"/>
      </w:r>
    </w:p>
    <w:p w14:paraId="235C7AA9">
      <w:pPr>
        <w:pStyle w:val="8"/>
        <w:tabs>
          <w:tab w:val="right" w:leader="dot" w:pos="9746"/>
        </w:tabs>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zh-CN"/>
        </w:rPr>
        <w:fldChar w:fldCharType="begin"/>
      </w:r>
      <w:r>
        <w:rPr>
          <w:rFonts w:hint="eastAsia" w:ascii="仿宋_GB2312" w:hAnsi="仿宋_GB2312" w:eastAsia="仿宋_GB2312" w:cs="仿宋_GB2312"/>
          <w:b/>
          <w:bCs/>
          <w:color w:val="auto"/>
          <w:sz w:val="28"/>
          <w:szCs w:val="28"/>
          <w:highlight w:val="none"/>
          <w:lang w:val="zh-CN"/>
        </w:rPr>
        <w:instrText xml:space="preserve"> HYPERLINK \l _Toc10520 </w:instrText>
      </w:r>
      <w:r>
        <w:rPr>
          <w:rFonts w:hint="eastAsia" w:ascii="仿宋_GB2312" w:hAnsi="仿宋_GB2312" w:eastAsia="仿宋_GB2312" w:cs="仿宋_GB2312"/>
          <w:b/>
          <w:bCs/>
          <w:color w:val="auto"/>
          <w:sz w:val="28"/>
          <w:szCs w:val="28"/>
          <w:highlight w:val="none"/>
          <w:lang w:val="zh-CN"/>
        </w:rPr>
        <w:fldChar w:fldCharType="separate"/>
      </w:r>
      <w:r>
        <w:rPr>
          <w:rFonts w:hint="eastAsia" w:ascii="仿宋_GB2312" w:hAnsi="仿宋_GB2312" w:eastAsia="仿宋_GB2312" w:cs="仿宋_GB2312"/>
          <w:b/>
          <w:bCs/>
          <w:color w:val="auto"/>
          <w:sz w:val="28"/>
          <w:szCs w:val="28"/>
          <w:highlight w:val="none"/>
          <w:lang w:val="zh-CN"/>
        </w:rPr>
        <w:t>六、</w:t>
      </w:r>
      <w:r>
        <w:rPr>
          <w:rFonts w:hint="eastAsia" w:ascii="仿宋_GB2312" w:hAnsi="仿宋_GB2312" w:eastAsia="仿宋_GB2312" w:cs="仿宋_GB2312"/>
          <w:b/>
          <w:bCs/>
          <w:color w:val="auto"/>
          <w:sz w:val="28"/>
          <w:szCs w:val="28"/>
          <w:highlight w:val="none"/>
          <w:lang w:val="en-US" w:eastAsia="zh-CN"/>
        </w:rPr>
        <w:t>服务方案</w:t>
      </w:r>
      <w:r>
        <w:rPr>
          <w:rFonts w:hint="eastAsia" w:ascii="仿宋_GB2312" w:hAnsi="仿宋_GB2312" w:eastAsia="仿宋_GB2312" w:cs="仿宋_GB2312"/>
          <w:b/>
          <w:bCs/>
          <w:color w:val="auto"/>
          <w:sz w:val="28"/>
          <w:szCs w:val="28"/>
          <w:highlight w:val="none"/>
        </w:rPr>
        <w:tab/>
      </w:r>
      <w:r>
        <w:rPr>
          <w:rFonts w:hint="eastAsia" w:ascii="仿宋_GB2312" w:hAnsi="仿宋_GB2312" w:eastAsia="仿宋_GB2312" w:cs="仿宋_GB2312"/>
          <w:b/>
          <w:bCs/>
          <w:color w:val="auto"/>
          <w:sz w:val="28"/>
          <w:szCs w:val="28"/>
          <w:highlight w:val="none"/>
        </w:rPr>
        <w:fldChar w:fldCharType="begin"/>
      </w:r>
      <w:r>
        <w:rPr>
          <w:rFonts w:hint="eastAsia" w:ascii="仿宋_GB2312" w:hAnsi="仿宋_GB2312" w:eastAsia="仿宋_GB2312" w:cs="仿宋_GB2312"/>
          <w:b/>
          <w:bCs/>
          <w:color w:val="auto"/>
          <w:sz w:val="28"/>
          <w:szCs w:val="28"/>
          <w:highlight w:val="none"/>
        </w:rPr>
        <w:instrText xml:space="preserve"> PAGEREF _Toc10520 \h </w:instrText>
      </w:r>
      <w:r>
        <w:rPr>
          <w:rFonts w:hint="eastAsia" w:ascii="仿宋_GB2312" w:hAnsi="仿宋_GB2312" w:eastAsia="仿宋_GB2312" w:cs="仿宋_GB2312"/>
          <w:b/>
          <w:bCs/>
          <w:color w:val="auto"/>
          <w:sz w:val="28"/>
          <w:szCs w:val="28"/>
          <w:highlight w:val="none"/>
        </w:rPr>
        <w:fldChar w:fldCharType="separate"/>
      </w:r>
      <w:r>
        <w:rPr>
          <w:rFonts w:hint="eastAsia" w:ascii="仿宋_GB2312" w:hAnsi="仿宋_GB2312" w:eastAsia="仿宋_GB2312" w:cs="仿宋_GB2312"/>
          <w:b/>
          <w:bCs/>
          <w:color w:val="auto"/>
          <w:sz w:val="28"/>
          <w:szCs w:val="28"/>
          <w:highlight w:val="none"/>
        </w:rPr>
        <w:t>19</w:t>
      </w:r>
      <w:r>
        <w:rPr>
          <w:rFonts w:hint="eastAsia" w:ascii="仿宋_GB2312" w:hAnsi="仿宋_GB2312" w:eastAsia="仿宋_GB2312" w:cs="仿宋_GB2312"/>
          <w:b/>
          <w:bCs/>
          <w:color w:val="auto"/>
          <w:sz w:val="28"/>
          <w:szCs w:val="28"/>
          <w:highlight w:val="none"/>
        </w:rPr>
        <w:fldChar w:fldCharType="end"/>
      </w:r>
      <w:r>
        <w:rPr>
          <w:rFonts w:hint="eastAsia" w:ascii="仿宋_GB2312" w:hAnsi="仿宋_GB2312" w:eastAsia="仿宋_GB2312" w:cs="仿宋_GB2312"/>
          <w:b/>
          <w:bCs/>
          <w:color w:val="auto"/>
          <w:sz w:val="28"/>
          <w:szCs w:val="28"/>
          <w:highlight w:val="none"/>
          <w:lang w:val="zh-CN"/>
        </w:rPr>
        <w:fldChar w:fldCharType="end"/>
      </w:r>
    </w:p>
    <w:p w14:paraId="7926ADFA">
      <w:pPr>
        <w:pStyle w:val="8"/>
        <w:tabs>
          <w:tab w:val="right" w:leader="dot" w:pos="9746"/>
        </w:tabs>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zh-CN"/>
        </w:rPr>
        <w:fldChar w:fldCharType="begin"/>
      </w:r>
      <w:r>
        <w:rPr>
          <w:rFonts w:hint="eastAsia" w:ascii="仿宋_GB2312" w:hAnsi="仿宋_GB2312" w:eastAsia="仿宋_GB2312" w:cs="仿宋_GB2312"/>
          <w:b/>
          <w:bCs/>
          <w:color w:val="auto"/>
          <w:sz w:val="28"/>
          <w:szCs w:val="28"/>
          <w:highlight w:val="none"/>
          <w:lang w:val="zh-CN"/>
        </w:rPr>
        <w:instrText xml:space="preserve"> HYPERLINK \l _Toc17740 </w:instrText>
      </w:r>
      <w:r>
        <w:rPr>
          <w:rFonts w:hint="eastAsia" w:ascii="仿宋_GB2312" w:hAnsi="仿宋_GB2312" w:eastAsia="仿宋_GB2312" w:cs="仿宋_GB2312"/>
          <w:b/>
          <w:bCs/>
          <w:color w:val="auto"/>
          <w:sz w:val="28"/>
          <w:szCs w:val="28"/>
          <w:highlight w:val="none"/>
          <w:lang w:val="zh-CN"/>
        </w:rPr>
        <w:fldChar w:fldCharType="separate"/>
      </w:r>
      <w:r>
        <w:rPr>
          <w:rFonts w:hint="eastAsia" w:ascii="仿宋_GB2312" w:hAnsi="仿宋_GB2312" w:eastAsia="仿宋_GB2312" w:cs="仿宋_GB2312"/>
          <w:b/>
          <w:bCs/>
          <w:color w:val="auto"/>
          <w:sz w:val="28"/>
          <w:szCs w:val="28"/>
          <w:highlight w:val="none"/>
          <w:lang w:val="zh-CN"/>
        </w:rPr>
        <w:t>七、</w:t>
      </w:r>
      <w:r>
        <w:rPr>
          <w:rFonts w:hint="eastAsia" w:ascii="仿宋_GB2312" w:hAnsi="仿宋_GB2312" w:eastAsia="仿宋_GB2312" w:cs="仿宋_GB2312"/>
          <w:b/>
          <w:bCs/>
          <w:color w:val="auto"/>
          <w:sz w:val="28"/>
          <w:szCs w:val="28"/>
          <w:highlight w:val="none"/>
        </w:rPr>
        <w:t>具有代表性的同类业绩的有效合同复印件</w:t>
      </w:r>
      <w:r>
        <w:rPr>
          <w:rFonts w:hint="eastAsia" w:ascii="仿宋_GB2312" w:hAnsi="仿宋_GB2312" w:eastAsia="仿宋_GB2312" w:cs="仿宋_GB2312"/>
          <w:b/>
          <w:bCs/>
          <w:color w:val="auto"/>
          <w:sz w:val="28"/>
          <w:szCs w:val="28"/>
          <w:highlight w:val="none"/>
        </w:rPr>
        <w:tab/>
      </w:r>
      <w:r>
        <w:rPr>
          <w:rFonts w:hint="eastAsia" w:ascii="仿宋_GB2312" w:hAnsi="仿宋_GB2312" w:eastAsia="仿宋_GB2312" w:cs="仿宋_GB2312"/>
          <w:b/>
          <w:bCs/>
          <w:color w:val="auto"/>
          <w:sz w:val="28"/>
          <w:szCs w:val="28"/>
          <w:highlight w:val="none"/>
        </w:rPr>
        <w:fldChar w:fldCharType="begin"/>
      </w:r>
      <w:r>
        <w:rPr>
          <w:rFonts w:hint="eastAsia" w:ascii="仿宋_GB2312" w:hAnsi="仿宋_GB2312" w:eastAsia="仿宋_GB2312" w:cs="仿宋_GB2312"/>
          <w:b/>
          <w:bCs/>
          <w:color w:val="auto"/>
          <w:sz w:val="28"/>
          <w:szCs w:val="28"/>
          <w:highlight w:val="none"/>
        </w:rPr>
        <w:instrText xml:space="preserve"> PAGEREF _Toc17740 \h </w:instrText>
      </w:r>
      <w:r>
        <w:rPr>
          <w:rFonts w:hint="eastAsia" w:ascii="仿宋_GB2312" w:hAnsi="仿宋_GB2312" w:eastAsia="仿宋_GB2312" w:cs="仿宋_GB2312"/>
          <w:b/>
          <w:bCs/>
          <w:color w:val="auto"/>
          <w:sz w:val="28"/>
          <w:szCs w:val="28"/>
          <w:highlight w:val="none"/>
        </w:rPr>
        <w:fldChar w:fldCharType="separate"/>
      </w:r>
      <w:r>
        <w:rPr>
          <w:rFonts w:hint="eastAsia" w:ascii="仿宋_GB2312" w:hAnsi="仿宋_GB2312" w:eastAsia="仿宋_GB2312" w:cs="仿宋_GB2312"/>
          <w:b/>
          <w:bCs/>
          <w:color w:val="auto"/>
          <w:sz w:val="28"/>
          <w:szCs w:val="28"/>
          <w:highlight w:val="none"/>
        </w:rPr>
        <w:t>20</w:t>
      </w:r>
      <w:r>
        <w:rPr>
          <w:rFonts w:hint="eastAsia" w:ascii="仿宋_GB2312" w:hAnsi="仿宋_GB2312" w:eastAsia="仿宋_GB2312" w:cs="仿宋_GB2312"/>
          <w:b/>
          <w:bCs/>
          <w:color w:val="auto"/>
          <w:sz w:val="28"/>
          <w:szCs w:val="28"/>
          <w:highlight w:val="none"/>
        </w:rPr>
        <w:fldChar w:fldCharType="end"/>
      </w:r>
      <w:r>
        <w:rPr>
          <w:rFonts w:hint="eastAsia" w:ascii="仿宋_GB2312" w:hAnsi="仿宋_GB2312" w:eastAsia="仿宋_GB2312" w:cs="仿宋_GB2312"/>
          <w:b/>
          <w:bCs/>
          <w:color w:val="auto"/>
          <w:sz w:val="28"/>
          <w:szCs w:val="28"/>
          <w:highlight w:val="none"/>
          <w:lang w:val="zh-CN"/>
        </w:rPr>
        <w:fldChar w:fldCharType="end"/>
      </w:r>
    </w:p>
    <w:p w14:paraId="07B5EAB2">
      <w:pPr>
        <w:pStyle w:val="8"/>
        <w:tabs>
          <w:tab w:val="right" w:leader="dot" w:pos="9746"/>
        </w:tabs>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zh-CN"/>
        </w:rPr>
        <w:fldChar w:fldCharType="begin"/>
      </w:r>
      <w:r>
        <w:rPr>
          <w:rFonts w:hint="eastAsia" w:ascii="仿宋_GB2312" w:hAnsi="仿宋_GB2312" w:eastAsia="仿宋_GB2312" w:cs="仿宋_GB2312"/>
          <w:b/>
          <w:bCs/>
          <w:color w:val="auto"/>
          <w:sz w:val="28"/>
          <w:szCs w:val="28"/>
          <w:highlight w:val="none"/>
          <w:lang w:val="zh-CN"/>
        </w:rPr>
        <w:instrText xml:space="preserve"> HYPERLINK \l _Toc1067 </w:instrText>
      </w:r>
      <w:r>
        <w:rPr>
          <w:rFonts w:hint="eastAsia" w:ascii="仿宋_GB2312" w:hAnsi="仿宋_GB2312" w:eastAsia="仿宋_GB2312" w:cs="仿宋_GB2312"/>
          <w:b/>
          <w:bCs/>
          <w:color w:val="auto"/>
          <w:sz w:val="28"/>
          <w:szCs w:val="28"/>
          <w:highlight w:val="none"/>
          <w:lang w:val="zh-CN"/>
        </w:rPr>
        <w:fldChar w:fldCharType="separate"/>
      </w:r>
      <w:r>
        <w:rPr>
          <w:rFonts w:hint="eastAsia" w:ascii="仿宋_GB2312" w:hAnsi="仿宋_GB2312" w:eastAsia="仿宋_GB2312" w:cs="仿宋_GB2312"/>
          <w:b/>
          <w:bCs/>
          <w:color w:val="auto"/>
          <w:sz w:val="28"/>
          <w:szCs w:val="28"/>
          <w:highlight w:val="none"/>
          <w:lang w:val="zh-CN"/>
        </w:rPr>
        <w:t>八、营业执照及其他资质文件</w:t>
      </w:r>
      <w:r>
        <w:rPr>
          <w:rFonts w:hint="eastAsia" w:ascii="仿宋_GB2312" w:hAnsi="仿宋_GB2312" w:eastAsia="仿宋_GB2312" w:cs="仿宋_GB2312"/>
          <w:b/>
          <w:bCs/>
          <w:color w:val="auto"/>
          <w:sz w:val="28"/>
          <w:szCs w:val="28"/>
          <w:highlight w:val="none"/>
        </w:rPr>
        <w:tab/>
      </w:r>
      <w:r>
        <w:rPr>
          <w:rFonts w:hint="eastAsia" w:ascii="仿宋_GB2312" w:hAnsi="仿宋_GB2312" w:eastAsia="仿宋_GB2312" w:cs="仿宋_GB2312"/>
          <w:b/>
          <w:bCs/>
          <w:color w:val="auto"/>
          <w:sz w:val="28"/>
          <w:szCs w:val="28"/>
          <w:highlight w:val="none"/>
        </w:rPr>
        <w:fldChar w:fldCharType="begin"/>
      </w:r>
      <w:r>
        <w:rPr>
          <w:rFonts w:hint="eastAsia" w:ascii="仿宋_GB2312" w:hAnsi="仿宋_GB2312" w:eastAsia="仿宋_GB2312" w:cs="仿宋_GB2312"/>
          <w:b/>
          <w:bCs/>
          <w:color w:val="auto"/>
          <w:sz w:val="28"/>
          <w:szCs w:val="28"/>
          <w:highlight w:val="none"/>
        </w:rPr>
        <w:instrText xml:space="preserve"> PAGEREF _Toc1067 \h </w:instrText>
      </w:r>
      <w:r>
        <w:rPr>
          <w:rFonts w:hint="eastAsia" w:ascii="仿宋_GB2312" w:hAnsi="仿宋_GB2312" w:eastAsia="仿宋_GB2312" w:cs="仿宋_GB2312"/>
          <w:b/>
          <w:bCs/>
          <w:color w:val="auto"/>
          <w:sz w:val="28"/>
          <w:szCs w:val="28"/>
          <w:highlight w:val="none"/>
        </w:rPr>
        <w:fldChar w:fldCharType="separate"/>
      </w:r>
      <w:r>
        <w:rPr>
          <w:rFonts w:hint="eastAsia" w:ascii="仿宋_GB2312" w:hAnsi="仿宋_GB2312" w:eastAsia="仿宋_GB2312" w:cs="仿宋_GB2312"/>
          <w:b/>
          <w:bCs/>
          <w:color w:val="auto"/>
          <w:sz w:val="28"/>
          <w:szCs w:val="28"/>
          <w:highlight w:val="none"/>
        </w:rPr>
        <w:t>21</w:t>
      </w:r>
      <w:r>
        <w:rPr>
          <w:rFonts w:hint="eastAsia" w:ascii="仿宋_GB2312" w:hAnsi="仿宋_GB2312" w:eastAsia="仿宋_GB2312" w:cs="仿宋_GB2312"/>
          <w:b/>
          <w:bCs/>
          <w:color w:val="auto"/>
          <w:sz w:val="28"/>
          <w:szCs w:val="28"/>
          <w:highlight w:val="none"/>
        </w:rPr>
        <w:fldChar w:fldCharType="end"/>
      </w:r>
      <w:r>
        <w:rPr>
          <w:rFonts w:hint="eastAsia" w:ascii="仿宋_GB2312" w:hAnsi="仿宋_GB2312" w:eastAsia="仿宋_GB2312" w:cs="仿宋_GB2312"/>
          <w:b/>
          <w:bCs/>
          <w:color w:val="auto"/>
          <w:sz w:val="28"/>
          <w:szCs w:val="28"/>
          <w:highlight w:val="none"/>
          <w:lang w:val="zh-CN"/>
        </w:rPr>
        <w:fldChar w:fldCharType="end"/>
      </w:r>
    </w:p>
    <w:p w14:paraId="57D660FA">
      <w:pPr>
        <w:pStyle w:val="8"/>
        <w:tabs>
          <w:tab w:val="right" w:leader="dot" w:pos="9746"/>
        </w:tabs>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zh-CN"/>
        </w:rPr>
        <w:fldChar w:fldCharType="begin"/>
      </w:r>
      <w:r>
        <w:rPr>
          <w:rFonts w:hint="eastAsia" w:ascii="仿宋_GB2312" w:hAnsi="仿宋_GB2312" w:eastAsia="仿宋_GB2312" w:cs="仿宋_GB2312"/>
          <w:b/>
          <w:bCs/>
          <w:color w:val="auto"/>
          <w:sz w:val="28"/>
          <w:szCs w:val="28"/>
          <w:highlight w:val="none"/>
          <w:lang w:val="zh-CN"/>
        </w:rPr>
        <w:instrText xml:space="preserve"> HYPERLINK \l _Toc7247 </w:instrText>
      </w:r>
      <w:r>
        <w:rPr>
          <w:rFonts w:hint="eastAsia" w:ascii="仿宋_GB2312" w:hAnsi="仿宋_GB2312" w:eastAsia="仿宋_GB2312" w:cs="仿宋_GB2312"/>
          <w:b/>
          <w:bCs/>
          <w:color w:val="auto"/>
          <w:sz w:val="28"/>
          <w:szCs w:val="28"/>
          <w:highlight w:val="none"/>
          <w:lang w:val="zh-CN"/>
        </w:rPr>
        <w:fldChar w:fldCharType="separate"/>
      </w:r>
      <w:r>
        <w:rPr>
          <w:rFonts w:hint="eastAsia" w:ascii="仿宋_GB2312" w:hAnsi="仿宋_GB2312" w:eastAsia="仿宋_GB2312" w:cs="仿宋_GB2312"/>
          <w:b/>
          <w:bCs/>
          <w:color w:val="auto"/>
          <w:sz w:val="28"/>
          <w:szCs w:val="28"/>
          <w:highlight w:val="none"/>
          <w:lang w:val="zh-CN"/>
        </w:rPr>
        <w:t>九、其他资料（如有补充）</w:t>
      </w:r>
      <w:r>
        <w:rPr>
          <w:rFonts w:hint="eastAsia" w:ascii="仿宋_GB2312" w:hAnsi="仿宋_GB2312" w:eastAsia="仿宋_GB2312" w:cs="仿宋_GB2312"/>
          <w:b/>
          <w:bCs/>
          <w:color w:val="auto"/>
          <w:sz w:val="28"/>
          <w:szCs w:val="28"/>
          <w:highlight w:val="none"/>
        </w:rPr>
        <w:tab/>
      </w:r>
      <w:r>
        <w:rPr>
          <w:rFonts w:hint="eastAsia" w:ascii="仿宋_GB2312" w:hAnsi="仿宋_GB2312" w:eastAsia="仿宋_GB2312" w:cs="仿宋_GB2312"/>
          <w:b/>
          <w:bCs/>
          <w:color w:val="auto"/>
          <w:sz w:val="28"/>
          <w:szCs w:val="28"/>
          <w:highlight w:val="none"/>
        </w:rPr>
        <w:fldChar w:fldCharType="begin"/>
      </w:r>
      <w:r>
        <w:rPr>
          <w:rFonts w:hint="eastAsia" w:ascii="仿宋_GB2312" w:hAnsi="仿宋_GB2312" w:eastAsia="仿宋_GB2312" w:cs="仿宋_GB2312"/>
          <w:b/>
          <w:bCs/>
          <w:color w:val="auto"/>
          <w:sz w:val="28"/>
          <w:szCs w:val="28"/>
          <w:highlight w:val="none"/>
        </w:rPr>
        <w:instrText xml:space="preserve"> PAGEREF _Toc7247 \h </w:instrText>
      </w:r>
      <w:r>
        <w:rPr>
          <w:rFonts w:hint="eastAsia" w:ascii="仿宋_GB2312" w:hAnsi="仿宋_GB2312" w:eastAsia="仿宋_GB2312" w:cs="仿宋_GB2312"/>
          <w:b/>
          <w:bCs/>
          <w:color w:val="auto"/>
          <w:sz w:val="28"/>
          <w:szCs w:val="28"/>
          <w:highlight w:val="none"/>
        </w:rPr>
        <w:fldChar w:fldCharType="separate"/>
      </w:r>
      <w:r>
        <w:rPr>
          <w:rFonts w:hint="eastAsia" w:ascii="仿宋_GB2312" w:hAnsi="仿宋_GB2312" w:eastAsia="仿宋_GB2312" w:cs="仿宋_GB2312"/>
          <w:b/>
          <w:bCs/>
          <w:color w:val="auto"/>
          <w:sz w:val="28"/>
          <w:szCs w:val="28"/>
          <w:highlight w:val="none"/>
        </w:rPr>
        <w:t>22</w:t>
      </w:r>
      <w:r>
        <w:rPr>
          <w:rFonts w:hint="eastAsia" w:ascii="仿宋_GB2312" w:hAnsi="仿宋_GB2312" w:eastAsia="仿宋_GB2312" w:cs="仿宋_GB2312"/>
          <w:b/>
          <w:bCs/>
          <w:color w:val="auto"/>
          <w:sz w:val="28"/>
          <w:szCs w:val="28"/>
          <w:highlight w:val="none"/>
        </w:rPr>
        <w:fldChar w:fldCharType="end"/>
      </w:r>
      <w:r>
        <w:rPr>
          <w:rFonts w:hint="eastAsia" w:ascii="仿宋_GB2312" w:hAnsi="仿宋_GB2312" w:eastAsia="仿宋_GB2312" w:cs="仿宋_GB2312"/>
          <w:b/>
          <w:bCs/>
          <w:color w:val="auto"/>
          <w:sz w:val="28"/>
          <w:szCs w:val="28"/>
          <w:highlight w:val="none"/>
          <w:lang w:val="zh-CN"/>
        </w:rPr>
        <w:fldChar w:fldCharType="end"/>
      </w:r>
    </w:p>
    <w:p w14:paraId="5792577F">
      <w:pPr>
        <w:pStyle w:val="13"/>
        <w:spacing w:line="480" w:lineRule="auto"/>
        <w:jc w:val="center"/>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lang w:val="zh-CN"/>
        </w:rPr>
        <w:fldChar w:fldCharType="end"/>
      </w:r>
    </w:p>
    <w:p w14:paraId="25629B60">
      <w:pPr>
        <w:rPr>
          <w:rFonts w:hint="eastAsia" w:ascii="仿宋_GB2312" w:hAnsi="仿宋_GB2312" w:eastAsia="仿宋_GB2312" w:cs="仿宋_GB2312"/>
          <w:color w:val="auto"/>
          <w:highlight w:val="none"/>
        </w:rPr>
      </w:pPr>
    </w:p>
    <w:p w14:paraId="19B721B0">
      <w:pPr>
        <w:pStyle w:val="3"/>
        <w:keepNext w:val="0"/>
        <w:keepLines w:val="0"/>
        <w:pageBreakBefore w:val="0"/>
        <w:widowControl w:val="0"/>
        <w:kinsoku/>
        <w:wordWrap/>
        <w:overflowPunct/>
        <w:topLinePunct w:val="0"/>
        <w:autoSpaceDE/>
        <w:autoSpaceDN/>
        <w:bidi w:val="0"/>
        <w:adjustRightInd w:val="0"/>
        <w:snapToGrid w:val="0"/>
        <w:spacing w:before="0" w:after="0" w:line="360" w:lineRule="auto"/>
        <w:ind w:leftChars="0" w:firstLine="723" w:firstLineChars="200"/>
        <w:jc w:val="both"/>
        <w:textAlignment w:val="auto"/>
        <w:rPr>
          <w:rFonts w:hint="eastAsia" w:ascii="仿宋_GB2312" w:hAnsi="仿宋_GB2312" w:eastAsia="仿宋_GB2312" w:cs="仿宋_GB2312"/>
          <w:color w:val="auto"/>
          <w:sz w:val="36"/>
          <w:highlight w:val="none"/>
        </w:rPr>
      </w:pPr>
      <w:bookmarkStart w:id="0" w:name="_Toc112680187"/>
      <w:r>
        <w:rPr>
          <w:rFonts w:hint="eastAsia" w:ascii="仿宋_GB2312" w:hAnsi="仿宋_GB2312" w:eastAsia="仿宋_GB2312" w:cs="仿宋_GB2312"/>
          <w:color w:val="auto"/>
          <w:sz w:val="36"/>
          <w:highlight w:val="none"/>
        </w:rPr>
        <w:br w:type="page"/>
      </w:r>
      <w:bookmarkStart w:id="1" w:name="_Toc112943576"/>
      <w:bookmarkStart w:id="2" w:name="_Toc11644"/>
      <w:r>
        <w:rPr>
          <w:rFonts w:hint="eastAsia" w:ascii="仿宋_GB2312" w:hAnsi="仿宋_GB2312" w:eastAsia="仿宋_GB2312" w:cs="仿宋_GB2312"/>
          <w:b w:val="0"/>
          <w:bCs w:val="0"/>
          <w:color w:val="0000FF"/>
          <w:kern w:val="2"/>
          <w:sz w:val="24"/>
          <w:szCs w:val="24"/>
          <w:lang w:val="en-US" w:eastAsia="zh-CN" w:bidi="ar-SA"/>
        </w:rPr>
        <w:t xml:space="preserve">           </w:t>
      </w:r>
      <w:r>
        <w:rPr>
          <w:rFonts w:hint="eastAsia" w:ascii="仿宋_GB2312" w:hAnsi="仿宋_GB2312" w:eastAsia="仿宋_GB2312" w:cs="仿宋_GB2312"/>
          <w:color w:val="auto"/>
          <w:sz w:val="36"/>
          <w:highlight w:val="none"/>
        </w:rPr>
        <w:t>一、</w:t>
      </w:r>
      <w:bookmarkEnd w:id="0"/>
      <w:bookmarkEnd w:id="1"/>
      <w:r>
        <w:rPr>
          <w:rFonts w:hint="eastAsia" w:ascii="仿宋_GB2312" w:hAnsi="仿宋_GB2312" w:eastAsia="仿宋_GB2312" w:cs="仿宋_GB2312"/>
          <w:color w:val="auto"/>
          <w:sz w:val="36"/>
          <w:highlight w:val="none"/>
        </w:rPr>
        <w:t>接受需求调查的市场主体基本情况</w:t>
      </w:r>
      <w:bookmarkEnd w:id="2"/>
    </w:p>
    <w:tbl>
      <w:tblPr>
        <w:tblStyle w:val="10"/>
        <w:tblW w:w="96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3179"/>
        <w:gridCol w:w="1018"/>
        <w:gridCol w:w="1066"/>
        <w:gridCol w:w="1147"/>
        <w:gridCol w:w="1107"/>
        <w:gridCol w:w="1596"/>
      </w:tblGrid>
      <w:tr w14:paraId="5975A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574" w:type="dxa"/>
            <w:noWrap/>
            <w:vAlign w:val="center"/>
          </w:tcPr>
          <w:p w14:paraId="6722BF24">
            <w:pPr>
              <w:widowControl/>
              <w:jc w:val="center"/>
              <w:rPr>
                <w:rFonts w:hint="eastAsia" w:ascii="仿宋_GB2312" w:hAnsi="仿宋_GB2312" w:eastAsia="仿宋_GB2312" w:cs="仿宋_GB2312"/>
                <w:b/>
                <w:bCs/>
                <w:color w:val="auto"/>
                <w:kern w:val="0"/>
                <w:sz w:val="24"/>
                <w:szCs w:val="24"/>
                <w:highlight w:val="none"/>
              </w:rPr>
            </w:pPr>
            <w:bookmarkStart w:id="3" w:name="_Toc112666036"/>
            <w:r>
              <w:rPr>
                <w:rFonts w:hint="eastAsia" w:ascii="仿宋_GB2312" w:hAnsi="仿宋_GB2312" w:eastAsia="仿宋_GB2312" w:cs="仿宋_GB2312"/>
                <w:b/>
                <w:bCs/>
                <w:color w:val="auto"/>
                <w:kern w:val="0"/>
                <w:sz w:val="24"/>
                <w:szCs w:val="24"/>
                <w:highlight w:val="none"/>
              </w:rPr>
              <w:t>序号</w:t>
            </w:r>
          </w:p>
        </w:tc>
        <w:tc>
          <w:tcPr>
            <w:tcW w:w="3179" w:type="dxa"/>
            <w:noWrap/>
            <w:vAlign w:val="center"/>
          </w:tcPr>
          <w:p w14:paraId="4FEE0BF1">
            <w:pPr>
              <w:widowControl/>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条款名称</w:t>
            </w:r>
          </w:p>
        </w:tc>
        <w:tc>
          <w:tcPr>
            <w:tcW w:w="5934" w:type="dxa"/>
            <w:gridSpan w:val="5"/>
            <w:noWrap/>
            <w:vAlign w:val="center"/>
          </w:tcPr>
          <w:p w14:paraId="627CF9B0">
            <w:pPr>
              <w:widowControl/>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说明和要求</w:t>
            </w:r>
          </w:p>
        </w:tc>
      </w:tr>
      <w:tr w14:paraId="0B5AD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574" w:type="dxa"/>
            <w:noWrap/>
            <w:vAlign w:val="center"/>
          </w:tcPr>
          <w:p w14:paraId="35785C5C">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1</w:t>
            </w:r>
          </w:p>
        </w:tc>
        <w:tc>
          <w:tcPr>
            <w:tcW w:w="3179" w:type="dxa"/>
            <w:noWrap/>
            <w:vAlign w:val="center"/>
          </w:tcPr>
          <w:p w14:paraId="3A6080BC">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项目名称</w:t>
            </w:r>
          </w:p>
        </w:tc>
        <w:tc>
          <w:tcPr>
            <w:tcW w:w="5934" w:type="dxa"/>
            <w:gridSpan w:val="5"/>
            <w:noWrap/>
            <w:vAlign w:val="center"/>
          </w:tcPr>
          <w:p w14:paraId="432E6651">
            <w:pPr>
              <w:widowControl/>
              <w:jc w:val="left"/>
              <w:rPr>
                <w:rFonts w:hint="eastAsia" w:ascii="仿宋_GB2312" w:hAnsi="仿宋_GB2312" w:eastAsia="仿宋_GB2312" w:cs="仿宋_GB2312"/>
                <w:bCs/>
                <w:color w:val="auto"/>
                <w:kern w:val="0"/>
                <w:sz w:val="24"/>
                <w:szCs w:val="24"/>
                <w:highlight w:val="none"/>
                <w:lang w:eastAsia="zh-CN"/>
              </w:rPr>
            </w:pPr>
            <w:r>
              <w:rPr>
                <w:rFonts w:hint="eastAsia" w:ascii="仿宋_GB2312" w:hAnsi="仿宋_GB2312" w:eastAsia="仿宋_GB2312" w:cs="仿宋_GB2312"/>
                <w:bCs/>
                <w:color w:val="auto"/>
                <w:kern w:val="0"/>
                <w:sz w:val="24"/>
                <w:szCs w:val="24"/>
                <w:highlight w:val="none"/>
                <w:lang w:eastAsia="zh-CN"/>
              </w:rPr>
              <w:t>绵阳市安州区中医院</w:t>
            </w:r>
            <w:r>
              <w:rPr>
                <w:rFonts w:hint="eastAsia" w:ascii="仿宋_GB2312" w:hAnsi="仿宋_GB2312" w:eastAsia="仿宋_GB2312" w:cs="仿宋_GB2312"/>
                <w:bCs/>
                <w:color w:val="0000FF"/>
                <w:kern w:val="0"/>
                <w:sz w:val="24"/>
                <w:szCs w:val="24"/>
                <w:highlight w:val="none"/>
                <w:lang w:val="en-US" w:eastAsia="zh-CN"/>
              </w:rPr>
              <w:t>*****</w:t>
            </w:r>
            <w:r>
              <w:rPr>
                <w:rFonts w:hint="eastAsia" w:ascii="仿宋_GB2312" w:hAnsi="仿宋_GB2312" w:eastAsia="仿宋_GB2312" w:cs="仿宋_GB2312"/>
                <w:bCs/>
                <w:color w:val="auto"/>
                <w:kern w:val="0"/>
                <w:sz w:val="24"/>
                <w:szCs w:val="24"/>
                <w:highlight w:val="none"/>
                <w:lang w:eastAsia="zh-CN"/>
              </w:rPr>
              <w:t>采购项目</w:t>
            </w:r>
          </w:p>
        </w:tc>
      </w:tr>
      <w:tr w14:paraId="79FF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574" w:type="dxa"/>
            <w:noWrap/>
            <w:vAlign w:val="center"/>
          </w:tcPr>
          <w:p w14:paraId="090D4BBD">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2</w:t>
            </w:r>
          </w:p>
        </w:tc>
        <w:tc>
          <w:tcPr>
            <w:tcW w:w="3179" w:type="dxa"/>
            <w:noWrap/>
            <w:vAlign w:val="center"/>
          </w:tcPr>
          <w:p w14:paraId="199BA980">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调研人</w:t>
            </w:r>
          </w:p>
        </w:tc>
        <w:tc>
          <w:tcPr>
            <w:tcW w:w="5934" w:type="dxa"/>
            <w:gridSpan w:val="5"/>
            <w:noWrap/>
            <w:vAlign w:val="center"/>
          </w:tcPr>
          <w:p w14:paraId="64222FBB">
            <w:pPr>
              <w:widowControl/>
              <w:jc w:val="left"/>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rPr>
              <w:t>调研</w:t>
            </w:r>
            <w:r>
              <w:rPr>
                <w:rFonts w:hint="eastAsia" w:ascii="仿宋_GB2312" w:hAnsi="仿宋_GB2312" w:eastAsia="仿宋_GB2312" w:cs="仿宋_GB2312"/>
                <w:bCs/>
                <w:color w:val="auto"/>
                <w:kern w:val="0"/>
                <w:sz w:val="24"/>
                <w:szCs w:val="24"/>
                <w:highlight w:val="none"/>
                <w:lang w:val="en-US" w:eastAsia="zh-CN"/>
              </w:rPr>
              <w:t>部门：*****联系人：*** 联系电话：</w:t>
            </w:r>
          </w:p>
        </w:tc>
      </w:tr>
      <w:tr w14:paraId="1047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74" w:type="dxa"/>
            <w:vMerge w:val="restart"/>
            <w:noWrap/>
            <w:vAlign w:val="center"/>
          </w:tcPr>
          <w:p w14:paraId="243236ED">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3</w:t>
            </w:r>
          </w:p>
        </w:tc>
        <w:tc>
          <w:tcPr>
            <w:tcW w:w="3179" w:type="dxa"/>
            <w:vMerge w:val="restart"/>
            <w:noWrap/>
            <w:vAlign w:val="center"/>
          </w:tcPr>
          <w:p w14:paraId="475FED54">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接受需求调查的市场主体</w:t>
            </w:r>
          </w:p>
        </w:tc>
        <w:tc>
          <w:tcPr>
            <w:tcW w:w="5934" w:type="dxa"/>
            <w:gridSpan w:val="5"/>
            <w:noWrap/>
            <w:vAlign w:val="center"/>
          </w:tcPr>
          <w:p w14:paraId="52994127">
            <w:pPr>
              <w:widowControl/>
              <w:jc w:val="left"/>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单位名称（盖公章）：</w:t>
            </w:r>
          </w:p>
        </w:tc>
      </w:tr>
      <w:tr w14:paraId="170D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74" w:type="dxa"/>
            <w:vMerge w:val="continue"/>
            <w:noWrap/>
            <w:vAlign w:val="center"/>
          </w:tcPr>
          <w:p w14:paraId="01A36D44">
            <w:pPr>
              <w:widowControl/>
              <w:jc w:val="center"/>
              <w:rPr>
                <w:rFonts w:hint="eastAsia" w:ascii="仿宋_GB2312" w:hAnsi="仿宋_GB2312" w:eastAsia="仿宋_GB2312" w:cs="仿宋_GB2312"/>
                <w:bCs/>
                <w:color w:val="auto"/>
                <w:kern w:val="0"/>
                <w:sz w:val="24"/>
                <w:szCs w:val="24"/>
                <w:highlight w:val="none"/>
              </w:rPr>
            </w:pPr>
          </w:p>
        </w:tc>
        <w:tc>
          <w:tcPr>
            <w:tcW w:w="3179" w:type="dxa"/>
            <w:vMerge w:val="continue"/>
            <w:noWrap/>
            <w:vAlign w:val="center"/>
          </w:tcPr>
          <w:p w14:paraId="52F53619">
            <w:pPr>
              <w:widowControl/>
              <w:jc w:val="center"/>
              <w:rPr>
                <w:rFonts w:hint="eastAsia" w:ascii="仿宋_GB2312" w:hAnsi="仿宋_GB2312" w:eastAsia="仿宋_GB2312" w:cs="仿宋_GB2312"/>
                <w:bCs/>
                <w:color w:val="auto"/>
                <w:kern w:val="0"/>
                <w:sz w:val="24"/>
                <w:szCs w:val="24"/>
                <w:highlight w:val="none"/>
              </w:rPr>
            </w:pPr>
          </w:p>
        </w:tc>
        <w:tc>
          <w:tcPr>
            <w:tcW w:w="5934" w:type="dxa"/>
            <w:gridSpan w:val="5"/>
            <w:noWrap/>
            <w:vAlign w:val="center"/>
          </w:tcPr>
          <w:p w14:paraId="3C96D6F0">
            <w:pPr>
              <w:widowControl/>
              <w:jc w:val="left"/>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法定代表人</w:t>
            </w:r>
          </w:p>
        </w:tc>
      </w:tr>
      <w:tr w14:paraId="5C347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74" w:type="dxa"/>
            <w:vMerge w:val="continue"/>
            <w:noWrap/>
            <w:vAlign w:val="center"/>
          </w:tcPr>
          <w:p w14:paraId="64C4C3DD">
            <w:pPr>
              <w:widowControl/>
              <w:jc w:val="center"/>
              <w:rPr>
                <w:rFonts w:hint="eastAsia" w:ascii="仿宋_GB2312" w:hAnsi="仿宋_GB2312" w:eastAsia="仿宋_GB2312" w:cs="仿宋_GB2312"/>
                <w:bCs/>
                <w:color w:val="auto"/>
                <w:kern w:val="0"/>
                <w:sz w:val="24"/>
                <w:szCs w:val="24"/>
                <w:highlight w:val="none"/>
              </w:rPr>
            </w:pPr>
          </w:p>
        </w:tc>
        <w:tc>
          <w:tcPr>
            <w:tcW w:w="3179" w:type="dxa"/>
            <w:vMerge w:val="continue"/>
            <w:noWrap/>
            <w:vAlign w:val="center"/>
          </w:tcPr>
          <w:p w14:paraId="39B33D1D">
            <w:pPr>
              <w:widowControl/>
              <w:jc w:val="center"/>
              <w:rPr>
                <w:rFonts w:hint="eastAsia" w:ascii="仿宋_GB2312" w:hAnsi="仿宋_GB2312" w:eastAsia="仿宋_GB2312" w:cs="仿宋_GB2312"/>
                <w:bCs/>
                <w:color w:val="auto"/>
                <w:kern w:val="0"/>
                <w:sz w:val="24"/>
                <w:szCs w:val="24"/>
                <w:highlight w:val="none"/>
              </w:rPr>
            </w:pPr>
          </w:p>
        </w:tc>
        <w:tc>
          <w:tcPr>
            <w:tcW w:w="5934" w:type="dxa"/>
            <w:gridSpan w:val="5"/>
            <w:noWrap/>
            <w:vAlign w:val="center"/>
          </w:tcPr>
          <w:p w14:paraId="48FEECF8">
            <w:pPr>
              <w:widowControl/>
              <w:jc w:val="left"/>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联系电话：</w:t>
            </w:r>
          </w:p>
        </w:tc>
      </w:tr>
      <w:tr w14:paraId="66878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74" w:type="dxa"/>
            <w:vMerge w:val="continue"/>
            <w:noWrap w:val="0"/>
            <w:vAlign w:val="center"/>
          </w:tcPr>
          <w:p w14:paraId="49F50A80">
            <w:pPr>
              <w:widowControl/>
              <w:jc w:val="center"/>
              <w:rPr>
                <w:rFonts w:hint="eastAsia" w:ascii="仿宋_GB2312" w:hAnsi="仿宋_GB2312" w:eastAsia="仿宋_GB2312" w:cs="仿宋_GB2312"/>
                <w:bCs/>
                <w:color w:val="auto"/>
                <w:kern w:val="0"/>
                <w:sz w:val="24"/>
                <w:szCs w:val="24"/>
                <w:highlight w:val="none"/>
              </w:rPr>
            </w:pPr>
          </w:p>
        </w:tc>
        <w:tc>
          <w:tcPr>
            <w:tcW w:w="3179" w:type="dxa"/>
            <w:vMerge w:val="continue"/>
            <w:noWrap w:val="0"/>
            <w:vAlign w:val="center"/>
          </w:tcPr>
          <w:p w14:paraId="2FFE3E5A">
            <w:pPr>
              <w:widowControl/>
              <w:jc w:val="center"/>
              <w:rPr>
                <w:rFonts w:hint="eastAsia" w:ascii="仿宋_GB2312" w:hAnsi="仿宋_GB2312" w:eastAsia="仿宋_GB2312" w:cs="仿宋_GB2312"/>
                <w:bCs/>
                <w:color w:val="auto"/>
                <w:kern w:val="0"/>
                <w:sz w:val="24"/>
                <w:szCs w:val="24"/>
                <w:highlight w:val="none"/>
              </w:rPr>
            </w:pPr>
          </w:p>
        </w:tc>
        <w:tc>
          <w:tcPr>
            <w:tcW w:w="5934" w:type="dxa"/>
            <w:gridSpan w:val="5"/>
            <w:noWrap/>
            <w:vAlign w:val="center"/>
          </w:tcPr>
          <w:p w14:paraId="17CF8278">
            <w:pPr>
              <w:widowControl/>
              <w:jc w:val="left"/>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联系人：</w:t>
            </w:r>
          </w:p>
        </w:tc>
      </w:tr>
      <w:tr w14:paraId="1C60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74" w:type="dxa"/>
            <w:vMerge w:val="continue"/>
            <w:noWrap w:val="0"/>
            <w:vAlign w:val="center"/>
          </w:tcPr>
          <w:p w14:paraId="718522C1">
            <w:pPr>
              <w:widowControl/>
              <w:jc w:val="center"/>
              <w:rPr>
                <w:rFonts w:hint="eastAsia" w:ascii="仿宋_GB2312" w:hAnsi="仿宋_GB2312" w:eastAsia="仿宋_GB2312" w:cs="仿宋_GB2312"/>
                <w:bCs/>
                <w:color w:val="auto"/>
                <w:kern w:val="0"/>
                <w:sz w:val="24"/>
                <w:szCs w:val="24"/>
                <w:highlight w:val="none"/>
              </w:rPr>
            </w:pPr>
          </w:p>
        </w:tc>
        <w:tc>
          <w:tcPr>
            <w:tcW w:w="3179" w:type="dxa"/>
            <w:vMerge w:val="continue"/>
            <w:noWrap w:val="0"/>
            <w:vAlign w:val="center"/>
          </w:tcPr>
          <w:p w14:paraId="650D02F4">
            <w:pPr>
              <w:widowControl/>
              <w:jc w:val="center"/>
              <w:rPr>
                <w:rFonts w:hint="eastAsia" w:ascii="仿宋_GB2312" w:hAnsi="仿宋_GB2312" w:eastAsia="仿宋_GB2312" w:cs="仿宋_GB2312"/>
                <w:bCs/>
                <w:color w:val="auto"/>
                <w:kern w:val="0"/>
                <w:sz w:val="24"/>
                <w:szCs w:val="24"/>
                <w:highlight w:val="none"/>
              </w:rPr>
            </w:pPr>
          </w:p>
        </w:tc>
        <w:tc>
          <w:tcPr>
            <w:tcW w:w="5934" w:type="dxa"/>
            <w:gridSpan w:val="5"/>
            <w:noWrap/>
            <w:vAlign w:val="center"/>
          </w:tcPr>
          <w:p w14:paraId="65750A1A">
            <w:pPr>
              <w:widowControl/>
              <w:jc w:val="left"/>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联系电话：</w:t>
            </w:r>
          </w:p>
        </w:tc>
      </w:tr>
      <w:tr w14:paraId="1CABA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74" w:type="dxa"/>
            <w:vMerge w:val="continue"/>
            <w:noWrap w:val="0"/>
            <w:vAlign w:val="center"/>
          </w:tcPr>
          <w:p w14:paraId="15060C42">
            <w:pPr>
              <w:widowControl/>
              <w:jc w:val="center"/>
              <w:rPr>
                <w:rFonts w:hint="eastAsia" w:ascii="仿宋_GB2312" w:hAnsi="仿宋_GB2312" w:eastAsia="仿宋_GB2312" w:cs="仿宋_GB2312"/>
                <w:bCs/>
                <w:color w:val="auto"/>
                <w:kern w:val="0"/>
                <w:sz w:val="24"/>
                <w:szCs w:val="24"/>
                <w:highlight w:val="none"/>
              </w:rPr>
            </w:pPr>
          </w:p>
        </w:tc>
        <w:tc>
          <w:tcPr>
            <w:tcW w:w="3179" w:type="dxa"/>
            <w:vMerge w:val="continue"/>
            <w:noWrap w:val="0"/>
            <w:vAlign w:val="center"/>
          </w:tcPr>
          <w:p w14:paraId="6CD3900A">
            <w:pPr>
              <w:widowControl/>
              <w:jc w:val="center"/>
              <w:rPr>
                <w:rFonts w:hint="eastAsia" w:ascii="仿宋_GB2312" w:hAnsi="仿宋_GB2312" w:eastAsia="仿宋_GB2312" w:cs="仿宋_GB2312"/>
                <w:bCs/>
                <w:color w:val="auto"/>
                <w:kern w:val="0"/>
                <w:sz w:val="24"/>
                <w:szCs w:val="24"/>
                <w:highlight w:val="none"/>
              </w:rPr>
            </w:pPr>
          </w:p>
        </w:tc>
        <w:tc>
          <w:tcPr>
            <w:tcW w:w="5934" w:type="dxa"/>
            <w:gridSpan w:val="5"/>
            <w:noWrap/>
            <w:vAlign w:val="center"/>
          </w:tcPr>
          <w:p w14:paraId="2FD17A52">
            <w:pPr>
              <w:widowControl/>
              <w:jc w:val="left"/>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单位地址：</w:t>
            </w:r>
          </w:p>
        </w:tc>
      </w:tr>
      <w:tr w14:paraId="08039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574" w:type="dxa"/>
            <w:noWrap/>
            <w:vAlign w:val="center"/>
          </w:tcPr>
          <w:p w14:paraId="27D82FC8">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6</w:t>
            </w:r>
          </w:p>
        </w:tc>
        <w:tc>
          <w:tcPr>
            <w:tcW w:w="3179" w:type="dxa"/>
            <w:noWrap/>
            <w:vAlign w:val="center"/>
          </w:tcPr>
          <w:p w14:paraId="1613E522">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调研渠道</w:t>
            </w:r>
          </w:p>
        </w:tc>
        <w:tc>
          <w:tcPr>
            <w:tcW w:w="5934" w:type="dxa"/>
            <w:gridSpan w:val="5"/>
            <w:noWrap/>
            <w:vAlign w:val="center"/>
          </w:tcPr>
          <w:p w14:paraId="4CB7B39A">
            <w:pPr>
              <w:widowControl/>
              <w:jc w:val="center"/>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绵阳市安州区中医院官网</w:t>
            </w:r>
          </w:p>
        </w:tc>
      </w:tr>
      <w:tr w14:paraId="4F1D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574" w:type="dxa"/>
            <w:noWrap/>
            <w:vAlign w:val="center"/>
          </w:tcPr>
          <w:p w14:paraId="41AE0289">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7</w:t>
            </w:r>
          </w:p>
        </w:tc>
        <w:tc>
          <w:tcPr>
            <w:tcW w:w="3179" w:type="dxa"/>
            <w:noWrap/>
            <w:vAlign w:val="center"/>
          </w:tcPr>
          <w:p w14:paraId="26783AF8">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与本项目采购需求相关的资质证书（如有）</w:t>
            </w:r>
          </w:p>
        </w:tc>
        <w:tc>
          <w:tcPr>
            <w:tcW w:w="5934" w:type="dxa"/>
            <w:gridSpan w:val="5"/>
            <w:noWrap/>
            <w:vAlign w:val="center"/>
          </w:tcPr>
          <w:p w14:paraId="08F923B3">
            <w:pPr>
              <w:widowControl/>
              <w:jc w:val="left"/>
              <w:rPr>
                <w:rFonts w:hint="eastAsia" w:ascii="仿宋_GB2312" w:hAnsi="仿宋_GB2312" w:eastAsia="仿宋_GB2312" w:cs="仿宋_GB2312"/>
                <w:bCs/>
                <w:color w:val="auto"/>
                <w:kern w:val="0"/>
                <w:sz w:val="24"/>
                <w:szCs w:val="24"/>
                <w:highlight w:val="none"/>
              </w:rPr>
            </w:pPr>
          </w:p>
        </w:tc>
      </w:tr>
      <w:tr w14:paraId="47F37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6" w:hRule="atLeast"/>
          <w:jc w:val="center"/>
        </w:trPr>
        <w:tc>
          <w:tcPr>
            <w:tcW w:w="574" w:type="dxa"/>
            <w:vMerge w:val="restart"/>
            <w:noWrap/>
            <w:vAlign w:val="center"/>
          </w:tcPr>
          <w:p w14:paraId="392AAB4A">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8</w:t>
            </w:r>
          </w:p>
        </w:tc>
        <w:tc>
          <w:tcPr>
            <w:tcW w:w="3179" w:type="dxa"/>
            <w:vMerge w:val="restart"/>
            <w:noWrap/>
            <w:vAlign w:val="center"/>
          </w:tcPr>
          <w:p w14:paraId="5008769E">
            <w:pPr>
              <w:widowControl/>
              <w:jc w:val="center"/>
              <w:rPr>
                <w:rFonts w:hint="eastAsia" w:ascii="仿宋_GB2312" w:hAnsi="仿宋_GB2312" w:eastAsia="仿宋_GB2312" w:cs="仿宋_GB2312"/>
                <w:bCs/>
                <w:color w:val="auto"/>
                <w:kern w:val="0"/>
                <w:sz w:val="24"/>
                <w:szCs w:val="24"/>
                <w:highlight w:val="none"/>
                <w:lang w:eastAsia="zh-CN"/>
              </w:rPr>
            </w:pPr>
            <w:r>
              <w:rPr>
                <w:rFonts w:hint="eastAsia" w:ascii="仿宋_GB2312" w:hAnsi="仿宋_GB2312" w:eastAsia="仿宋_GB2312" w:cs="仿宋_GB2312"/>
                <w:bCs/>
                <w:color w:val="auto"/>
                <w:kern w:val="0"/>
                <w:sz w:val="24"/>
                <w:szCs w:val="24"/>
                <w:highlight w:val="none"/>
              </w:rPr>
              <w:t>是否属于中小微企业（根据本项目采购标的对应的中小企业划分标准所属行业：</w:t>
            </w:r>
            <w:r>
              <w:rPr>
                <w:rFonts w:hint="eastAsia" w:ascii="仿宋_GB2312" w:hAnsi="仿宋_GB2312" w:eastAsia="仿宋_GB2312" w:cs="仿宋_GB2312"/>
                <w:bCs/>
                <w:color w:val="0000FF"/>
                <w:kern w:val="0"/>
                <w:sz w:val="24"/>
                <w:szCs w:val="24"/>
                <w:highlight w:val="none"/>
                <w:u w:val="single"/>
                <w:lang w:val="en-US" w:eastAsia="zh-CN"/>
              </w:rPr>
              <w:t>**  *  *</w:t>
            </w:r>
            <w:r>
              <w:rPr>
                <w:rFonts w:hint="eastAsia" w:ascii="仿宋_GB2312" w:hAnsi="仿宋_GB2312" w:eastAsia="仿宋_GB2312" w:cs="仿宋_GB2312"/>
                <w:bCs/>
                <w:color w:val="auto"/>
                <w:kern w:val="0"/>
                <w:sz w:val="24"/>
                <w:szCs w:val="24"/>
                <w:highlight w:val="none"/>
                <w:lang w:eastAsia="zh-CN"/>
              </w:rPr>
              <w:t>），</w:t>
            </w:r>
            <w:r>
              <w:rPr>
                <w:rFonts w:hint="eastAsia" w:ascii="仿宋_GB2312" w:hAnsi="仿宋_GB2312" w:eastAsia="仿宋_GB2312" w:cs="仿宋_GB2312"/>
                <w:bCs/>
                <w:color w:val="auto"/>
                <w:kern w:val="0"/>
                <w:sz w:val="24"/>
                <w:szCs w:val="24"/>
                <w:highlight w:val="none"/>
                <w:lang w:val="en-US" w:eastAsia="zh-CN"/>
              </w:rPr>
              <w:t>根据《关于印发中小企业划型标准规定的通知》（工信部联企业〔2011〕300号）</w:t>
            </w:r>
            <w:r>
              <w:rPr>
                <w:rFonts w:hint="eastAsia" w:ascii="仿宋_GB2312" w:hAnsi="仿宋_GB2312" w:eastAsia="仿宋_GB2312" w:cs="仿宋_GB2312"/>
                <w:bCs/>
                <w:color w:val="0000FF"/>
                <w:kern w:val="0"/>
                <w:sz w:val="24"/>
                <w:szCs w:val="24"/>
                <w:highlight w:val="none"/>
                <w:u w:val="single"/>
                <w:lang w:val="en-US" w:eastAsia="zh-CN"/>
              </w:rPr>
              <w:t>*******</w:t>
            </w:r>
            <w:r>
              <w:rPr>
                <w:rFonts w:hint="eastAsia" w:ascii="仿宋_GB2312" w:hAnsi="仿宋_GB2312" w:eastAsia="仿宋_GB2312" w:cs="仿宋_GB2312"/>
                <w:bCs/>
                <w:color w:val="auto"/>
                <w:kern w:val="0"/>
                <w:sz w:val="24"/>
                <w:szCs w:val="24"/>
                <w:highlight w:val="none"/>
                <w:lang w:val="en-US" w:eastAsia="zh-CN"/>
              </w:rPr>
              <w:t>为微型企业。</w:t>
            </w:r>
          </w:p>
        </w:tc>
        <w:tc>
          <w:tcPr>
            <w:tcW w:w="1018" w:type="dxa"/>
            <w:noWrap/>
            <w:vAlign w:val="center"/>
          </w:tcPr>
          <w:p w14:paraId="4CF5B84E">
            <w:pPr>
              <w:widowControl/>
              <w:jc w:val="center"/>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从业人员</w:t>
            </w:r>
          </w:p>
        </w:tc>
        <w:tc>
          <w:tcPr>
            <w:tcW w:w="1066" w:type="dxa"/>
            <w:noWrap/>
            <w:vAlign w:val="center"/>
          </w:tcPr>
          <w:p w14:paraId="2BB5CE07">
            <w:pPr>
              <w:widowControl/>
              <w:jc w:val="center"/>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本单位社保缴纳人员</w:t>
            </w:r>
          </w:p>
        </w:tc>
        <w:tc>
          <w:tcPr>
            <w:tcW w:w="1147" w:type="dxa"/>
            <w:noWrap/>
            <w:vAlign w:val="center"/>
          </w:tcPr>
          <w:p w14:paraId="07E06A9C">
            <w:pPr>
              <w:widowControl/>
              <w:jc w:val="center"/>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2025年度营业收入</w:t>
            </w:r>
          </w:p>
        </w:tc>
        <w:tc>
          <w:tcPr>
            <w:tcW w:w="1107" w:type="dxa"/>
            <w:noWrap/>
            <w:vAlign w:val="center"/>
          </w:tcPr>
          <w:p w14:paraId="5E1D7B39">
            <w:pPr>
              <w:widowControl/>
              <w:jc w:val="center"/>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2025年度资产总额</w:t>
            </w:r>
          </w:p>
        </w:tc>
        <w:tc>
          <w:tcPr>
            <w:tcW w:w="1596" w:type="dxa"/>
            <w:noWrap/>
            <w:vAlign w:val="center"/>
          </w:tcPr>
          <w:p w14:paraId="5D779957">
            <w:pPr>
              <w:widowControl/>
              <w:jc w:val="center"/>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企业类型（大型、中型、小型、微型）</w:t>
            </w:r>
          </w:p>
        </w:tc>
      </w:tr>
      <w:tr w14:paraId="2838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2" w:hRule="atLeast"/>
          <w:jc w:val="center"/>
        </w:trPr>
        <w:tc>
          <w:tcPr>
            <w:tcW w:w="574" w:type="dxa"/>
            <w:vMerge w:val="continue"/>
            <w:noWrap/>
            <w:vAlign w:val="center"/>
          </w:tcPr>
          <w:p w14:paraId="062F59CE">
            <w:pPr>
              <w:widowControl/>
              <w:jc w:val="center"/>
              <w:rPr>
                <w:rFonts w:hint="eastAsia" w:ascii="仿宋_GB2312" w:hAnsi="仿宋_GB2312" w:eastAsia="仿宋_GB2312" w:cs="仿宋_GB2312"/>
                <w:bCs/>
                <w:color w:val="auto"/>
                <w:kern w:val="0"/>
                <w:sz w:val="24"/>
                <w:szCs w:val="24"/>
                <w:highlight w:val="none"/>
              </w:rPr>
            </w:pPr>
          </w:p>
        </w:tc>
        <w:tc>
          <w:tcPr>
            <w:tcW w:w="3179" w:type="dxa"/>
            <w:vMerge w:val="continue"/>
            <w:noWrap/>
            <w:vAlign w:val="center"/>
          </w:tcPr>
          <w:p w14:paraId="4AEFBF06">
            <w:pPr>
              <w:widowControl/>
              <w:jc w:val="center"/>
              <w:rPr>
                <w:rFonts w:hint="eastAsia" w:ascii="仿宋_GB2312" w:hAnsi="仿宋_GB2312" w:eastAsia="仿宋_GB2312" w:cs="仿宋_GB2312"/>
                <w:bCs/>
                <w:color w:val="auto"/>
                <w:kern w:val="0"/>
                <w:sz w:val="24"/>
                <w:szCs w:val="24"/>
                <w:highlight w:val="none"/>
              </w:rPr>
            </w:pPr>
          </w:p>
        </w:tc>
        <w:tc>
          <w:tcPr>
            <w:tcW w:w="1018" w:type="dxa"/>
            <w:noWrap/>
            <w:vAlign w:val="center"/>
          </w:tcPr>
          <w:p w14:paraId="156F5BA3">
            <w:pPr>
              <w:widowControl/>
              <w:jc w:val="center"/>
              <w:rPr>
                <w:rFonts w:hint="eastAsia" w:ascii="仿宋_GB2312" w:hAnsi="仿宋_GB2312" w:eastAsia="仿宋_GB2312" w:cs="仿宋_GB2312"/>
                <w:bCs/>
                <w:color w:val="auto"/>
                <w:kern w:val="0"/>
                <w:sz w:val="24"/>
                <w:szCs w:val="24"/>
                <w:highlight w:val="none"/>
              </w:rPr>
            </w:pPr>
          </w:p>
        </w:tc>
        <w:tc>
          <w:tcPr>
            <w:tcW w:w="1066" w:type="dxa"/>
            <w:noWrap/>
            <w:vAlign w:val="center"/>
          </w:tcPr>
          <w:p w14:paraId="6F80DF1E">
            <w:pPr>
              <w:widowControl/>
              <w:jc w:val="center"/>
              <w:rPr>
                <w:rFonts w:hint="eastAsia" w:ascii="仿宋_GB2312" w:hAnsi="仿宋_GB2312" w:eastAsia="仿宋_GB2312" w:cs="仿宋_GB2312"/>
                <w:bCs/>
                <w:color w:val="auto"/>
                <w:kern w:val="0"/>
                <w:sz w:val="24"/>
                <w:szCs w:val="24"/>
                <w:highlight w:val="none"/>
              </w:rPr>
            </w:pPr>
          </w:p>
        </w:tc>
        <w:tc>
          <w:tcPr>
            <w:tcW w:w="1147" w:type="dxa"/>
            <w:noWrap/>
            <w:vAlign w:val="center"/>
          </w:tcPr>
          <w:p w14:paraId="114E4EE4">
            <w:pPr>
              <w:widowControl/>
              <w:jc w:val="center"/>
              <w:rPr>
                <w:rFonts w:hint="eastAsia" w:ascii="仿宋_GB2312" w:hAnsi="仿宋_GB2312" w:eastAsia="仿宋_GB2312" w:cs="仿宋_GB2312"/>
                <w:bCs/>
                <w:color w:val="auto"/>
                <w:kern w:val="0"/>
                <w:sz w:val="24"/>
                <w:szCs w:val="24"/>
                <w:highlight w:val="none"/>
              </w:rPr>
            </w:pPr>
          </w:p>
        </w:tc>
        <w:tc>
          <w:tcPr>
            <w:tcW w:w="1107" w:type="dxa"/>
            <w:noWrap/>
            <w:vAlign w:val="center"/>
          </w:tcPr>
          <w:p w14:paraId="667F643C">
            <w:pPr>
              <w:widowControl/>
              <w:jc w:val="center"/>
              <w:rPr>
                <w:rFonts w:hint="eastAsia" w:ascii="仿宋_GB2312" w:hAnsi="仿宋_GB2312" w:eastAsia="仿宋_GB2312" w:cs="仿宋_GB2312"/>
                <w:bCs/>
                <w:color w:val="auto"/>
                <w:kern w:val="0"/>
                <w:sz w:val="24"/>
                <w:szCs w:val="24"/>
                <w:highlight w:val="none"/>
              </w:rPr>
            </w:pPr>
          </w:p>
        </w:tc>
        <w:tc>
          <w:tcPr>
            <w:tcW w:w="1596" w:type="dxa"/>
            <w:noWrap/>
            <w:vAlign w:val="center"/>
          </w:tcPr>
          <w:p w14:paraId="4A9DC96F">
            <w:pPr>
              <w:widowControl/>
              <w:jc w:val="center"/>
              <w:rPr>
                <w:rFonts w:hint="eastAsia" w:ascii="仿宋_GB2312" w:hAnsi="仿宋_GB2312" w:eastAsia="仿宋_GB2312" w:cs="仿宋_GB2312"/>
                <w:bCs/>
                <w:color w:val="auto"/>
                <w:kern w:val="0"/>
                <w:sz w:val="24"/>
                <w:szCs w:val="24"/>
                <w:highlight w:val="none"/>
                <w:lang w:val="en-US" w:eastAsia="zh-CN"/>
              </w:rPr>
            </w:pPr>
          </w:p>
        </w:tc>
      </w:tr>
    </w:tbl>
    <w:p w14:paraId="6D09602B">
      <w:pPr>
        <w:pStyle w:val="3"/>
        <w:keepNext w:val="0"/>
        <w:keepLines w:val="0"/>
        <w:numPr>
          <w:ilvl w:val="0"/>
          <w:numId w:val="1"/>
        </w:numPr>
        <w:adjustRightInd w:val="0"/>
        <w:snapToGrid w:val="0"/>
        <w:spacing w:before="0" w:after="0"/>
        <w:ind w:firstLine="0"/>
        <w:jc w:val="center"/>
        <w:rPr>
          <w:rFonts w:hint="eastAsia" w:ascii="仿宋_GB2312" w:hAnsi="仿宋_GB2312" w:eastAsia="仿宋_GB2312" w:cs="仿宋_GB2312"/>
          <w:color w:val="auto"/>
          <w:sz w:val="36"/>
          <w:highlight w:val="none"/>
        </w:rPr>
      </w:pPr>
      <w:r>
        <w:rPr>
          <w:rFonts w:hint="eastAsia" w:ascii="仿宋_GB2312" w:hAnsi="仿宋_GB2312" w:eastAsia="仿宋_GB2312" w:cs="仿宋_GB2312"/>
          <w:b w:val="0"/>
          <w:color w:val="auto"/>
          <w:sz w:val="36"/>
          <w:szCs w:val="36"/>
          <w:highlight w:val="none"/>
        </w:rPr>
        <w:br w:type="page"/>
      </w:r>
      <w:bookmarkStart w:id="4" w:name="_Toc112680188"/>
      <w:bookmarkStart w:id="5" w:name="_Toc112943577"/>
      <w:bookmarkStart w:id="6" w:name="_Toc26589"/>
      <w:r>
        <w:rPr>
          <w:rFonts w:hint="eastAsia" w:ascii="仿宋_GB2312" w:hAnsi="仿宋_GB2312" w:eastAsia="仿宋_GB2312" w:cs="仿宋_GB2312"/>
          <w:color w:val="auto"/>
          <w:sz w:val="36"/>
          <w:highlight w:val="none"/>
        </w:rPr>
        <w:t>报价函</w:t>
      </w:r>
      <w:bookmarkEnd w:id="3"/>
      <w:bookmarkEnd w:id="4"/>
      <w:bookmarkEnd w:id="5"/>
      <w:bookmarkEnd w:id="6"/>
    </w:p>
    <w:p w14:paraId="3FE09862">
      <w:pPr>
        <w:pStyle w:val="4"/>
        <w:numPr>
          <w:ilvl w:val="0"/>
          <w:numId w:val="0"/>
        </w:numPr>
        <w:rPr>
          <w:rFonts w:hint="eastAsia" w:ascii="仿宋_GB2312" w:hAnsi="仿宋_GB2312" w:eastAsia="仿宋_GB2312" w:cs="仿宋_GB2312"/>
        </w:rPr>
      </w:pPr>
    </w:p>
    <w:p w14:paraId="6A159262">
      <w:pPr>
        <w:spacing w:line="360" w:lineRule="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致</w:t>
      </w:r>
      <w:r>
        <w:rPr>
          <w:rFonts w:hint="eastAsia" w:ascii="仿宋_GB2312" w:hAnsi="仿宋_GB2312" w:eastAsia="仿宋_GB2312" w:cs="仿宋_GB2312"/>
          <w:color w:val="auto"/>
          <w:sz w:val="28"/>
          <w:szCs w:val="28"/>
          <w:highlight w:val="none"/>
          <w:lang w:eastAsia="zh-CN"/>
        </w:rPr>
        <w:t>绵阳市安州区中医院</w:t>
      </w:r>
      <w:r>
        <w:rPr>
          <w:rFonts w:hint="eastAsia" w:ascii="仿宋_GB2312" w:hAnsi="仿宋_GB2312" w:eastAsia="仿宋_GB2312" w:cs="仿宋_GB2312"/>
          <w:color w:val="auto"/>
          <w:sz w:val="28"/>
          <w:szCs w:val="28"/>
          <w:highlight w:val="none"/>
        </w:rPr>
        <w:t>：</w:t>
      </w:r>
    </w:p>
    <w:p w14:paraId="33B3C0E4">
      <w:pPr>
        <w:spacing w:line="360" w:lineRule="auto"/>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我公司已认真阅读了贵单位编制</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绵阳市安州区中医院</w:t>
      </w:r>
      <w:r>
        <w:rPr>
          <w:rFonts w:hint="eastAsia" w:ascii="仿宋_GB2312" w:hAnsi="仿宋_GB2312" w:eastAsia="仿宋_GB2312" w:cs="仿宋_GB2312"/>
          <w:color w:val="0000FF"/>
          <w:sz w:val="28"/>
          <w:szCs w:val="28"/>
          <w:highlight w:val="none"/>
          <w:lang w:val="en-US" w:eastAsia="zh-CN"/>
        </w:rPr>
        <w:t>***</w:t>
      </w:r>
      <w:r>
        <w:rPr>
          <w:rFonts w:hint="eastAsia" w:ascii="仿宋_GB2312" w:hAnsi="仿宋_GB2312" w:eastAsia="仿宋_GB2312" w:cs="仿宋_GB2312"/>
          <w:color w:val="auto"/>
          <w:sz w:val="28"/>
          <w:szCs w:val="28"/>
          <w:highlight w:val="none"/>
          <w:lang w:val="en-US" w:eastAsia="zh-CN"/>
        </w:rPr>
        <w:t>采购项目</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的采购需求，充分知悉并了解了贵单位针对本次项目的</w:t>
      </w:r>
      <w:r>
        <w:rPr>
          <w:rFonts w:hint="eastAsia" w:ascii="仿宋_GB2312" w:hAnsi="仿宋_GB2312" w:eastAsia="仿宋_GB2312" w:cs="仿宋_GB2312"/>
          <w:color w:val="auto"/>
          <w:sz w:val="28"/>
          <w:szCs w:val="28"/>
          <w:highlight w:val="none"/>
          <w:lang w:val="en-US" w:eastAsia="zh-CN"/>
        </w:rPr>
        <w:t>调研</w:t>
      </w:r>
      <w:r>
        <w:rPr>
          <w:rFonts w:hint="eastAsia" w:ascii="仿宋_GB2312" w:hAnsi="仿宋_GB2312" w:eastAsia="仿宋_GB2312" w:cs="仿宋_GB2312"/>
          <w:color w:val="auto"/>
          <w:sz w:val="28"/>
          <w:szCs w:val="28"/>
          <w:highlight w:val="none"/>
        </w:rPr>
        <w:t>需求，</w:t>
      </w:r>
      <w:r>
        <w:rPr>
          <w:rFonts w:hint="eastAsia" w:ascii="仿宋_GB2312" w:hAnsi="仿宋_GB2312" w:eastAsia="仿宋_GB2312" w:cs="仿宋_GB2312"/>
          <w:b/>
          <w:color w:val="auto"/>
          <w:sz w:val="28"/>
          <w:szCs w:val="28"/>
          <w:highlight w:val="none"/>
        </w:rPr>
        <w:t>如果我方获取市场调研文件后明知或者应当发现市场调研文件中存在错误内容的或者明显与现行法律、法规不相符的，针对本项目的建议或者意见都已在报价须知表中进行了反映。</w:t>
      </w:r>
      <w:r>
        <w:rPr>
          <w:rFonts w:hint="eastAsia" w:ascii="仿宋_GB2312" w:hAnsi="仿宋_GB2312" w:eastAsia="仿宋_GB2312" w:cs="仿宋_GB2312"/>
          <w:color w:val="auto"/>
          <w:sz w:val="28"/>
          <w:szCs w:val="28"/>
          <w:highlight w:val="none"/>
        </w:rPr>
        <w:t>我公司的报价是经缜密的商议，本着诚实信用的原则，针对贵单位的需求，对本项目的相关技术、商务要求进行的报价，是结合本行业的实际行情以及对本项目询价需求进行分析后得出的报价，报价不存在恶意低于或高于市场平均价格的情形。</w:t>
      </w:r>
    </w:p>
    <w:p w14:paraId="6F94DDB2">
      <w:pPr>
        <w:spacing w:line="360" w:lineRule="auto"/>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本公司将严格遵守上述事项，并对其真实性负责。</w:t>
      </w:r>
    </w:p>
    <w:p w14:paraId="56E1512A">
      <w:pPr>
        <w:spacing w:line="360" w:lineRule="auto"/>
        <w:rPr>
          <w:rFonts w:hint="eastAsia" w:ascii="仿宋_GB2312" w:hAnsi="仿宋_GB2312" w:eastAsia="仿宋_GB2312" w:cs="仿宋_GB2312"/>
          <w:color w:val="auto"/>
          <w:sz w:val="24"/>
          <w:highlight w:val="none"/>
        </w:rPr>
      </w:pPr>
    </w:p>
    <w:p w14:paraId="338FBF31">
      <w:pPr>
        <w:spacing w:line="360" w:lineRule="auto"/>
        <w:rPr>
          <w:rFonts w:hint="eastAsia" w:ascii="仿宋_GB2312" w:hAnsi="仿宋_GB2312" w:eastAsia="仿宋_GB2312" w:cs="仿宋_GB2312"/>
          <w:color w:val="auto"/>
          <w:sz w:val="24"/>
          <w:highlight w:val="none"/>
        </w:rPr>
      </w:pPr>
    </w:p>
    <w:p w14:paraId="4F483A4F">
      <w:pPr>
        <w:spacing w:line="360" w:lineRule="auto"/>
        <w:ind w:firstLine="6160" w:firstLineChars="2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报价人名称：XXXX（单位盖章）</w:t>
      </w:r>
    </w:p>
    <w:p w14:paraId="495CE2B8">
      <w:pPr>
        <w:spacing w:line="360" w:lineRule="auto"/>
        <w:ind w:firstLine="6160" w:firstLineChars="2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日期：</w:t>
      </w:r>
    </w:p>
    <w:p w14:paraId="04043D3C">
      <w:pPr>
        <w:adjustRightInd w:val="0"/>
        <w:snapToGrid w:val="0"/>
        <w:spacing w:line="360" w:lineRule="auto"/>
        <w:jc w:val="center"/>
        <w:outlineLvl w:val="1"/>
        <w:rPr>
          <w:rFonts w:hint="eastAsia" w:ascii="仿宋_GB2312" w:hAnsi="仿宋_GB2312" w:eastAsia="仿宋_GB2312" w:cs="仿宋_GB2312"/>
          <w:b/>
          <w:color w:val="auto"/>
          <w:sz w:val="36"/>
          <w:szCs w:val="36"/>
          <w:highlight w:val="none"/>
        </w:rPr>
        <w:sectPr>
          <w:footerReference r:id="rId4" w:type="first"/>
          <w:footerReference r:id="rId3" w:type="default"/>
          <w:pgSz w:w="11906" w:h="16838"/>
          <w:pgMar w:top="1134" w:right="1080" w:bottom="1440" w:left="1080" w:header="851" w:footer="542" w:gutter="0"/>
          <w:pgNumType w:start="1"/>
          <w:cols w:space="720" w:num="1"/>
          <w:docGrid w:type="lines" w:linePitch="312" w:charSpace="0"/>
        </w:sectPr>
      </w:pPr>
      <w:bookmarkStart w:id="7" w:name="_Toc112666037"/>
    </w:p>
    <w:bookmarkEnd w:id="7"/>
    <w:p w14:paraId="3DF6C94D">
      <w:pPr>
        <w:numPr>
          <w:ilvl w:val="0"/>
          <w:numId w:val="2"/>
        </w:numPr>
        <w:adjustRightInd w:val="0"/>
        <w:snapToGrid w:val="0"/>
        <w:spacing w:line="360" w:lineRule="auto"/>
        <w:jc w:val="center"/>
        <w:outlineLvl w:val="1"/>
        <w:rPr>
          <w:rFonts w:hint="eastAsia" w:ascii="仿宋_GB2312" w:hAnsi="仿宋_GB2312" w:eastAsia="仿宋_GB2312" w:cs="仿宋_GB2312"/>
          <w:b/>
          <w:color w:val="auto"/>
          <w:sz w:val="36"/>
          <w:szCs w:val="36"/>
          <w:highlight w:val="none"/>
        </w:rPr>
      </w:pPr>
      <w:bookmarkStart w:id="8" w:name="_Toc20746"/>
      <w:r>
        <w:rPr>
          <w:rFonts w:hint="eastAsia" w:ascii="仿宋_GB2312" w:hAnsi="仿宋_GB2312" w:eastAsia="仿宋_GB2312" w:cs="仿宋_GB2312"/>
          <w:b/>
          <w:color w:val="auto"/>
          <w:sz w:val="36"/>
          <w:szCs w:val="36"/>
          <w:highlight w:val="none"/>
        </w:rPr>
        <w:t>报价表</w:t>
      </w:r>
      <w:bookmarkEnd w:id="8"/>
    </w:p>
    <w:p w14:paraId="5E9C94A9">
      <w:pPr>
        <w:ind w:firstLine="482" w:firstLineChars="200"/>
        <w:rPr>
          <w:rFonts w:hint="eastAsia" w:ascii="仿宋_GB2312" w:hAnsi="仿宋_GB2312" w:eastAsia="仿宋_GB2312" w:cs="仿宋_GB2312"/>
          <w:b/>
          <w:bCs w:val="0"/>
          <w:color w:val="auto"/>
          <w:sz w:val="24"/>
          <w:szCs w:val="24"/>
          <w:highlight w:val="none"/>
          <w:lang w:val="en-US" w:eastAsia="zh-CN"/>
        </w:rPr>
      </w:pPr>
      <w:r>
        <w:rPr>
          <w:rFonts w:hint="eastAsia" w:ascii="仿宋_GB2312" w:hAnsi="仿宋_GB2312" w:eastAsia="仿宋_GB2312" w:cs="仿宋_GB2312"/>
          <w:b/>
          <w:bCs w:val="0"/>
          <w:color w:val="auto"/>
          <w:sz w:val="24"/>
          <w:szCs w:val="24"/>
          <w:highlight w:val="none"/>
          <w:lang w:val="en-US" w:eastAsia="zh-CN"/>
        </w:rPr>
        <w:t>表1：总价</w:t>
      </w:r>
    </w:p>
    <w:tbl>
      <w:tblPr>
        <w:tblStyle w:val="10"/>
        <w:tblpPr w:leftFromText="180" w:rightFromText="180" w:vertAnchor="text" w:horzAnchor="page" w:tblpX="1780" w:tblpY="148"/>
        <w:tblOverlap w:val="never"/>
        <w:tblW w:w="13576" w:type="dxa"/>
        <w:tblInd w:w="0" w:type="dxa"/>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Layout w:type="fixed"/>
        <w:tblCellMar>
          <w:top w:w="0" w:type="dxa"/>
          <w:left w:w="108" w:type="dxa"/>
          <w:bottom w:w="0" w:type="dxa"/>
          <w:right w:w="108" w:type="dxa"/>
        </w:tblCellMar>
      </w:tblPr>
      <w:tblGrid>
        <w:gridCol w:w="802"/>
        <w:gridCol w:w="6515"/>
        <w:gridCol w:w="4009"/>
        <w:gridCol w:w="2250"/>
      </w:tblGrid>
      <w:tr w14:paraId="4B8D4E18">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802" w:type="dxa"/>
            <w:noWrap w:val="0"/>
            <w:vAlign w:val="center"/>
          </w:tcPr>
          <w:p w14:paraId="4CE0BF74">
            <w:pPr>
              <w:spacing w:line="300" w:lineRule="auto"/>
              <w:jc w:val="center"/>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序号</w:t>
            </w:r>
          </w:p>
        </w:tc>
        <w:tc>
          <w:tcPr>
            <w:tcW w:w="6515" w:type="dxa"/>
            <w:noWrap w:val="0"/>
            <w:vAlign w:val="center"/>
          </w:tcPr>
          <w:p w14:paraId="56F37174">
            <w:pPr>
              <w:spacing w:line="300" w:lineRule="auto"/>
              <w:jc w:val="center"/>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项目名称</w:t>
            </w:r>
          </w:p>
        </w:tc>
        <w:tc>
          <w:tcPr>
            <w:tcW w:w="4009" w:type="dxa"/>
            <w:noWrap w:val="0"/>
            <w:vAlign w:val="center"/>
          </w:tcPr>
          <w:p w14:paraId="26BAB629">
            <w:pPr>
              <w:snapToGrid w:val="0"/>
              <w:spacing w:line="300" w:lineRule="auto"/>
              <w:jc w:val="center"/>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总价</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b/>
                <w:bCs/>
                <w:color w:val="auto"/>
                <w:highlight w:val="none"/>
                <w:lang w:val="en-US" w:eastAsia="zh-CN"/>
              </w:rPr>
              <w:t>元</w:t>
            </w:r>
            <w:r>
              <w:rPr>
                <w:rFonts w:hint="eastAsia" w:ascii="仿宋_GB2312" w:hAnsi="仿宋_GB2312" w:eastAsia="仿宋_GB2312" w:cs="仿宋_GB2312"/>
                <w:b/>
                <w:bCs/>
                <w:color w:val="auto"/>
                <w:highlight w:val="none"/>
                <w:lang w:eastAsia="zh-CN"/>
              </w:rPr>
              <w:t>）</w:t>
            </w:r>
          </w:p>
        </w:tc>
        <w:tc>
          <w:tcPr>
            <w:tcW w:w="2250" w:type="dxa"/>
            <w:noWrap w:val="0"/>
            <w:vAlign w:val="center"/>
          </w:tcPr>
          <w:p w14:paraId="25EE88DE">
            <w:pPr>
              <w:snapToGrid w:val="0"/>
              <w:spacing w:line="300" w:lineRule="auto"/>
              <w:jc w:val="center"/>
              <w:rPr>
                <w:rFonts w:hint="eastAsia" w:ascii="仿宋_GB2312" w:hAnsi="仿宋_GB2312" w:eastAsia="仿宋_GB2312" w:cs="仿宋_GB2312"/>
                <w:b/>
                <w:bCs/>
                <w:color w:val="auto"/>
                <w:highlight w:val="none"/>
                <w:lang w:eastAsia="zh-CN"/>
              </w:rPr>
            </w:pPr>
            <w:r>
              <w:rPr>
                <w:rFonts w:hint="eastAsia" w:ascii="Arial" w:hAnsi="Arial" w:cs="Arial"/>
                <w:b/>
                <w:bCs/>
                <w:color w:val="auto"/>
                <w:highlight w:val="none"/>
              </w:rPr>
              <w:t>服务期</w:t>
            </w:r>
          </w:p>
        </w:tc>
      </w:tr>
      <w:tr w14:paraId="780034F7">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1161" w:hRule="atLeast"/>
        </w:trPr>
        <w:tc>
          <w:tcPr>
            <w:tcW w:w="802" w:type="dxa"/>
            <w:noWrap w:val="0"/>
            <w:vAlign w:val="center"/>
          </w:tcPr>
          <w:p w14:paraId="470ABDBD">
            <w:pPr>
              <w:spacing w:line="300" w:lineRule="auto"/>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p>
        </w:tc>
        <w:tc>
          <w:tcPr>
            <w:tcW w:w="6515" w:type="dxa"/>
            <w:noWrap w:val="0"/>
            <w:vAlign w:val="center"/>
          </w:tcPr>
          <w:p w14:paraId="75B8FEB9">
            <w:pPr>
              <w:spacing w:line="300" w:lineRule="auto"/>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绵阳市安州区中医院</w:t>
            </w:r>
            <w:r>
              <w:rPr>
                <w:rFonts w:hint="eastAsia" w:ascii="仿宋_GB2312" w:hAnsi="仿宋_GB2312" w:eastAsia="仿宋_GB2312" w:cs="仿宋_GB2312"/>
                <w:color w:val="0000FF"/>
                <w:highlight w:val="none"/>
                <w:lang w:val="en-US" w:eastAsia="zh-CN"/>
              </w:rPr>
              <w:t>******</w:t>
            </w:r>
            <w:r>
              <w:rPr>
                <w:rFonts w:hint="eastAsia" w:ascii="仿宋_GB2312" w:hAnsi="仿宋_GB2312" w:eastAsia="仿宋_GB2312" w:cs="仿宋_GB2312"/>
                <w:color w:val="auto"/>
                <w:highlight w:val="none"/>
                <w:lang w:val="en-US" w:eastAsia="zh-CN"/>
              </w:rPr>
              <w:t>采购项目</w:t>
            </w:r>
          </w:p>
        </w:tc>
        <w:tc>
          <w:tcPr>
            <w:tcW w:w="4009" w:type="dxa"/>
            <w:noWrap w:val="0"/>
            <w:vAlign w:val="center"/>
          </w:tcPr>
          <w:p w14:paraId="1074BDF7">
            <w:pPr>
              <w:spacing w:line="300" w:lineRule="auto"/>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小写：¥</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u w:val="single"/>
                <w:lang w:val="en-US" w:eastAsia="zh-CN"/>
              </w:rPr>
              <w:t xml:space="preserve">                        </w:t>
            </w:r>
          </w:p>
          <w:p w14:paraId="51CF5F6F">
            <w:pPr>
              <w:spacing w:line="30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大写：</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u w:val="single"/>
                <w:lang w:val="en-US" w:eastAsia="zh-CN"/>
              </w:rPr>
              <w:t xml:space="preserve">                     </w:t>
            </w:r>
          </w:p>
        </w:tc>
        <w:tc>
          <w:tcPr>
            <w:tcW w:w="2250" w:type="dxa"/>
            <w:noWrap w:val="0"/>
            <w:vAlign w:val="center"/>
          </w:tcPr>
          <w:p w14:paraId="137410B7">
            <w:pPr>
              <w:spacing w:line="300" w:lineRule="auto"/>
              <w:jc w:val="center"/>
              <w:rPr>
                <w:rFonts w:hint="eastAsia" w:ascii="仿宋_GB2312" w:hAnsi="仿宋_GB2312" w:eastAsia="仿宋_GB2312" w:cs="仿宋_GB2312"/>
                <w:color w:val="auto"/>
                <w:highlight w:val="none"/>
                <w:u w:val="none"/>
                <w:lang w:val="en-US" w:eastAsia="zh-CN"/>
              </w:rPr>
            </w:pPr>
            <w:r>
              <w:rPr>
                <w:rFonts w:hint="default" w:ascii="仿宋_GB2312" w:hAnsi="仿宋_GB2312" w:eastAsia="仿宋_GB2312" w:cs="仿宋_GB2312"/>
                <w:color w:val="auto"/>
                <w:highlight w:val="none"/>
                <w:u w:val="none"/>
                <w:lang w:val="en-US" w:eastAsia="zh-CN"/>
              </w:rPr>
              <w:t>服务期限：</w:t>
            </w:r>
            <w:r>
              <w:rPr>
                <w:rFonts w:hint="eastAsia" w:ascii="仿宋_GB2312" w:hAnsi="仿宋_GB2312" w:eastAsia="仿宋_GB2312" w:cs="仿宋_GB2312"/>
                <w:color w:val="auto"/>
                <w:highlight w:val="none"/>
                <w:u w:val="single"/>
                <w:lang w:val="en-US" w:eastAsia="zh-CN"/>
              </w:rPr>
              <w:t xml:space="preserve">    </w:t>
            </w:r>
            <w:r>
              <w:rPr>
                <w:rFonts w:hint="default" w:ascii="仿宋_GB2312" w:hAnsi="仿宋_GB2312" w:eastAsia="仿宋_GB2312" w:cs="仿宋_GB2312"/>
                <w:color w:val="auto"/>
                <w:highlight w:val="none"/>
                <w:u w:val="none"/>
                <w:lang w:val="en-US" w:eastAsia="zh-CN"/>
              </w:rPr>
              <w:t>年或</w:t>
            </w:r>
            <w:r>
              <w:rPr>
                <w:rFonts w:hint="eastAsia" w:ascii="仿宋_GB2312" w:hAnsi="仿宋_GB2312" w:eastAsia="仿宋_GB2312" w:cs="仿宋_GB2312"/>
                <w:color w:val="auto"/>
                <w:highlight w:val="none"/>
                <w:u w:val="none"/>
                <w:lang w:val="en-US" w:eastAsia="zh-CN"/>
              </w:rPr>
              <w:t xml:space="preserve">  </w:t>
            </w:r>
          </w:p>
          <w:p w14:paraId="73FC7FD3">
            <w:pPr>
              <w:spacing w:line="300" w:lineRule="auto"/>
              <w:jc w:val="center"/>
              <w:rPr>
                <w:rFonts w:hint="default" w:ascii="仿宋_GB2312" w:hAnsi="仿宋_GB2312" w:eastAsia="仿宋_GB2312" w:cs="仿宋_GB2312"/>
                <w:color w:val="auto"/>
                <w:highlight w:val="none"/>
                <w:u w:val="single"/>
                <w:lang w:val="en-US" w:eastAsia="zh-CN"/>
              </w:rPr>
            </w:pPr>
            <w:r>
              <w:rPr>
                <w:rFonts w:hint="default" w:ascii="仿宋_GB2312" w:hAnsi="仿宋_GB2312" w:eastAsia="仿宋_GB2312" w:cs="仿宋_GB2312"/>
                <w:color w:val="auto"/>
                <w:highlight w:val="none"/>
                <w:u w:val="single"/>
                <w:lang w:val="en-US" w:eastAsia="zh-CN"/>
              </w:rPr>
              <w:t xml:space="preserve"> </w:t>
            </w:r>
            <w:r>
              <w:rPr>
                <w:rFonts w:hint="eastAsia" w:ascii="仿宋_GB2312" w:hAnsi="仿宋_GB2312" w:eastAsia="仿宋_GB2312" w:cs="仿宋_GB2312"/>
                <w:color w:val="auto"/>
                <w:highlight w:val="none"/>
                <w:u w:val="single"/>
                <w:lang w:val="en-US" w:eastAsia="zh-CN"/>
              </w:rPr>
              <w:t xml:space="preserve">   </w:t>
            </w:r>
            <w:r>
              <w:rPr>
                <w:rFonts w:hint="default" w:ascii="仿宋_GB2312" w:hAnsi="仿宋_GB2312" w:eastAsia="仿宋_GB2312" w:cs="仿宋_GB2312"/>
                <w:color w:val="auto"/>
                <w:highlight w:val="none"/>
                <w:u w:val="single"/>
                <w:lang w:val="en-US" w:eastAsia="zh-CN"/>
              </w:rPr>
              <w:t xml:space="preserve"> </w:t>
            </w:r>
            <w:r>
              <w:rPr>
                <w:rFonts w:hint="eastAsia" w:ascii="仿宋_GB2312" w:hAnsi="仿宋_GB2312" w:eastAsia="仿宋_GB2312" w:cs="仿宋_GB2312"/>
                <w:color w:val="auto"/>
                <w:highlight w:val="none"/>
                <w:u w:val="single"/>
                <w:lang w:val="en-US" w:eastAsia="zh-CN"/>
              </w:rPr>
              <w:t xml:space="preserve"> </w:t>
            </w:r>
            <w:r>
              <w:rPr>
                <w:rFonts w:hint="default" w:ascii="仿宋_GB2312" w:hAnsi="仿宋_GB2312" w:eastAsia="仿宋_GB2312" w:cs="仿宋_GB2312"/>
                <w:color w:val="auto"/>
                <w:highlight w:val="none"/>
                <w:u w:val="none"/>
                <w:lang w:val="en-US" w:eastAsia="zh-CN"/>
              </w:rPr>
              <w:t>个月）</w:t>
            </w:r>
          </w:p>
        </w:tc>
      </w:tr>
    </w:tbl>
    <w:p w14:paraId="2798F7C1">
      <w:pPr>
        <w:rPr>
          <w:rFonts w:hint="default"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 xml:space="preserve"> </w:t>
      </w:r>
    </w:p>
    <w:p w14:paraId="7736E92A">
      <w:pPr>
        <w:ind w:firstLine="241" w:firstLineChars="100"/>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表2：</w:t>
      </w:r>
      <w:r>
        <w:rPr>
          <w:rFonts w:hint="eastAsia" w:ascii="仿宋_GB2312" w:hAnsi="仿宋_GB2312" w:eastAsia="仿宋_GB2312" w:cs="仿宋_GB2312"/>
          <w:b/>
          <w:bCs/>
          <w:color w:val="0000FF"/>
          <w:sz w:val="24"/>
          <w:szCs w:val="24"/>
          <w:highlight w:val="none"/>
          <w:lang w:val="en-US" w:eastAsia="zh-CN"/>
        </w:rPr>
        <w:t>服务类</w:t>
      </w:r>
      <w:r>
        <w:rPr>
          <w:rFonts w:hint="eastAsia" w:ascii="仿宋_GB2312" w:hAnsi="仿宋_GB2312" w:eastAsia="仿宋_GB2312" w:cs="仿宋_GB2312"/>
          <w:b/>
          <w:bCs/>
          <w:color w:val="auto"/>
          <w:sz w:val="24"/>
          <w:szCs w:val="24"/>
          <w:highlight w:val="none"/>
          <w:lang w:val="en-US" w:eastAsia="zh-CN"/>
        </w:rPr>
        <w:t>报价明细（</w:t>
      </w:r>
      <w:r>
        <w:rPr>
          <w:rFonts w:hint="eastAsia" w:ascii="仿宋_GB2312" w:hAnsi="仿宋_GB2312" w:eastAsia="仿宋_GB2312" w:cs="仿宋_GB2312"/>
          <w:b/>
          <w:bCs/>
          <w:color w:val="0000FF"/>
          <w:sz w:val="24"/>
          <w:szCs w:val="24"/>
          <w:highlight w:val="none"/>
          <w:lang w:val="en-US" w:eastAsia="zh-CN"/>
        </w:rPr>
        <w:t>适用于：医疗责任保险、设备维保、信息系统运维、租赁服务、监理、设计、保洁、安保、培训等</w:t>
      </w:r>
      <w:r>
        <w:rPr>
          <w:rFonts w:hint="eastAsia" w:ascii="仿宋_GB2312" w:hAnsi="仿宋_GB2312" w:eastAsia="仿宋_GB2312" w:cs="仿宋_GB2312"/>
          <w:b/>
          <w:bCs/>
          <w:color w:val="auto"/>
          <w:sz w:val="24"/>
          <w:szCs w:val="24"/>
          <w:highlight w:val="none"/>
          <w:lang w:val="en-US" w:eastAsia="zh-CN"/>
        </w:rPr>
        <w:t>）</w:t>
      </w:r>
    </w:p>
    <w:p w14:paraId="2AB920C6">
      <w:pPr>
        <w:ind w:firstLine="241" w:firstLineChars="100"/>
        <w:rPr>
          <w:rFonts w:hint="eastAsia" w:ascii="仿宋_GB2312" w:hAnsi="仿宋_GB2312" w:eastAsia="仿宋_GB2312" w:cs="仿宋_GB2312"/>
          <w:b/>
          <w:bCs/>
          <w:color w:val="0000FF"/>
          <w:sz w:val="24"/>
          <w:szCs w:val="24"/>
          <w:highlight w:val="none"/>
          <w:lang w:val="en-US" w:eastAsia="zh-CN"/>
        </w:rPr>
      </w:pPr>
      <w:r>
        <w:rPr>
          <w:rFonts w:hint="eastAsia" w:ascii="仿宋_GB2312" w:hAnsi="仿宋_GB2312" w:eastAsia="仿宋_GB2312" w:cs="仿宋_GB2312"/>
          <w:b/>
          <w:bCs/>
          <w:color w:val="0000FF"/>
          <w:sz w:val="24"/>
          <w:szCs w:val="24"/>
          <w:highlight w:val="none"/>
          <w:lang w:val="en-US" w:eastAsia="zh-CN"/>
        </w:rPr>
        <w:t>【提示】如本项目为保险、维保、运维等非人员派驻型服务，请删除或忽略“一、人力成本”全部行次，直接填报“二、专项服务费用”。</w:t>
      </w:r>
    </w:p>
    <w:tbl>
      <w:tblPr>
        <w:tblStyle w:val="10"/>
        <w:tblW w:w="4710" w:type="pct"/>
        <w:tblInd w:w="316" w:type="dxa"/>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Layout w:type="fixed"/>
        <w:tblCellMar>
          <w:top w:w="0" w:type="dxa"/>
          <w:left w:w="108" w:type="dxa"/>
          <w:bottom w:w="0" w:type="dxa"/>
          <w:right w:w="108" w:type="dxa"/>
        </w:tblCellMar>
      </w:tblPr>
      <w:tblGrid>
        <w:gridCol w:w="1706"/>
        <w:gridCol w:w="2796"/>
        <w:gridCol w:w="1027"/>
        <w:gridCol w:w="4854"/>
        <w:gridCol w:w="2189"/>
        <w:gridCol w:w="1069"/>
      </w:tblGrid>
      <w:tr w14:paraId="3D151474">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5" w:type="pct"/>
            <w:noWrap w:val="0"/>
            <w:vAlign w:val="center"/>
          </w:tcPr>
          <w:p w14:paraId="6256D70D">
            <w:pPr>
              <w:widowControl/>
              <w:jc w:val="center"/>
              <w:rPr>
                <w:rFonts w:hint="eastAsia" w:ascii="黑体" w:hAnsi="黑体" w:eastAsia="黑体" w:cs="黑体"/>
                <w:b/>
                <w:bCs/>
                <w:color w:val="auto"/>
                <w:kern w:val="0"/>
                <w:sz w:val="24"/>
                <w:highlight w:val="none"/>
                <w:lang w:val="en-US" w:eastAsia="zh-CN"/>
              </w:rPr>
            </w:pPr>
            <w:r>
              <w:rPr>
                <w:rFonts w:hint="eastAsia" w:ascii="黑体" w:hAnsi="黑体" w:eastAsia="黑体" w:cs="黑体"/>
                <w:b/>
                <w:bCs/>
                <w:color w:val="auto"/>
                <w:kern w:val="0"/>
                <w:sz w:val="24"/>
                <w:highlight w:val="none"/>
                <w:lang w:val="en-US" w:eastAsia="zh-CN"/>
              </w:rPr>
              <w:t>序号</w:t>
            </w:r>
          </w:p>
        </w:tc>
        <w:tc>
          <w:tcPr>
            <w:tcW w:w="1024" w:type="pct"/>
            <w:noWrap w:val="0"/>
            <w:vAlign w:val="center"/>
          </w:tcPr>
          <w:p w14:paraId="370D371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left="0" w:leftChars="0" w:right="0" w:rightChars="0"/>
              <w:jc w:val="center"/>
              <w:textAlignment w:val="center"/>
              <w:outlineLvl w:val="9"/>
              <w:rPr>
                <w:rFonts w:hint="eastAsia" w:ascii="黑体" w:hAnsi="黑体" w:eastAsia="黑体" w:cs="黑体"/>
                <w:b/>
                <w:bCs/>
                <w:i w:val="0"/>
                <w:iCs w:val="0"/>
                <w:snapToGrid w:val="0"/>
                <w:color w:val="auto"/>
                <w:spacing w:val="0"/>
                <w:w w:val="100"/>
                <w:kern w:val="0"/>
                <w:sz w:val="24"/>
                <w:szCs w:val="24"/>
                <w:highlight w:val="none"/>
                <w:u w:val="none"/>
                <w:lang w:val="en-US" w:eastAsia="zh-CN" w:bidi="ar"/>
              </w:rPr>
            </w:pPr>
            <w:r>
              <w:rPr>
                <w:rFonts w:hint="eastAsia" w:ascii="黑体" w:hAnsi="黑体" w:eastAsia="黑体" w:cs="黑体"/>
                <w:b/>
                <w:bCs/>
                <w:i w:val="0"/>
                <w:iCs w:val="0"/>
                <w:snapToGrid w:val="0"/>
                <w:color w:val="auto"/>
                <w:spacing w:val="0"/>
                <w:w w:val="100"/>
                <w:kern w:val="0"/>
                <w:sz w:val="24"/>
                <w:szCs w:val="24"/>
                <w:highlight w:val="none"/>
                <w:u w:val="none"/>
                <w:lang w:val="en-US" w:eastAsia="zh-CN" w:bidi="ar"/>
              </w:rPr>
              <w:t>费用类别</w:t>
            </w:r>
          </w:p>
        </w:tc>
        <w:tc>
          <w:tcPr>
            <w:tcW w:w="2155" w:type="pct"/>
            <w:gridSpan w:val="2"/>
            <w:noWrap w:val="0"/>
            <w:vAlign w:val="center"/>
          </w:tcPr>
          <w:p w14:paraId="2760FFF8">
            <w:pPr>
              <w:widowControl/>
              <w:jc w:val="center"/>
              <w:rPr>
                <w:rFonts w:hint="eastAsia" w:ascii="黑体" w:hAnsi="黑体" w:eastAsia="黑体" w:cs="黑体"/>
                <w:b/>
                <w:bCs/>
                <w:color w:val="auto"/>
                <w:kern w:val="0"/>
                <w:sz w:val="24"/>
                <w:highlight w:val="none"/>
                <w:lang w:val="en-US" w:eastAsia="zh-CN"/>
              </w:rPr>
            </w:pPr>
            <w:r>
              <w:rPr>
                <w:rFonts w:hint="eastAsia" w:ascii="黑体" w:hAnsi="黑体" w:eastAsia="黑体" w:cs="黑体"/>
                <w:b/>
                <w:bCs/>
                <w:color w:val="auto"/>
                <w:kern w:val="0"/>
                <w:sz w:val="24"/>
                <w:highlight w:val="none"/>
                <w:lang w:val="en-US" w:eastAsia="zh-CN"/>
              </w:rPr>
              <w:t>费用说明</w:t>
            </w:r>
          </w:p>
        </w:tc>
        <w:tc>
          <w:tcPr>
            <w:tcW w:w="802" w:type="pct"/>
            <w:noWrap w:val="0"/>
            <w:vAlign w:val="center"/>
          </w:tcPr>
          <w:p w14:paraId="7717520F">
            <w:pPr>
              <w:widowControl/>
              <w:jc w:val="center"/>
              <w:rPr>
                <w:rFonts w:hint="eastAsia" w:ascii="黑体" w:hAnsi="黑体" w:eastAsia="黑体" w:cs="黑体"/>
                <w:b/>
                <w:bCs/>
                <w:color w:val="auto"/>
                <w:kern w:val="0"/>
                <w:sz w:val="24"/>
                <w:highlight w:val="none"/>
              </w:rPr>
            </w:pPr>
            <w:r>
              <w:rPr>
                <w:rFonts w:hint="eastAsia" w:ascii="黑体" w:hAnsi="黑体" w:eastAsia="黑体" w:cs="黑体"/>
                <w:b/>
                <w:bCs/>
                <w:color w:val="auto"/>
                <w:kern w:val="0"/>
                <w:sz w:val="24"/>
                <w:highlight w:val="none"/>
              </w:rPr>
              <w:t>月费用小计</w:t>
            </w:r>
            <w:r>
              <w:rPr>
                <w:rFonts w:hint="eastAsia" w:ascii="黑体" w:hAnsi="黑体" w:eastAsia="黑体" w:cs="黑体"/>
                <w:b/>
                <w:bCs/>
                <w:color w:val="auto"/>
                <w:kern w:val="0"/>
                <w:sz w:val="24"/>
                <w:highlight w:val="none"/>
              </w:rPr>
              <w:br w:type="textWrapping"/>
            </w:r>
            <w:r>
              <w:rPr>
                <w:rFonts w:hint="eastAsia" w:ascii="黑体" w:hAnsi="黑体" w:eastAsia="黑体" w:cs="黑体"/>
                <w:b/>
                <w:bCs/>
                <w:color w:val="auto"/>
                <w:kern w:val="0"/>
                <w:sz w:val="24"/>
                <w:highlight w:val="none"/>
              </w:rPr>
              <w:t>(元/月）</w:t>
            </w:r>
          </w:p>
        </w:tc>
        <w:tc>
          <w:tcPr>
            <w:tcW w:w="391" w:type="pct"/>
            <w:noWrap w:val="0"/>
            <w:vAlign w:val="center"/>
          </w:tcPr>
          <w:p w14:paraId="5523E447">
            <w:pPr>
              <w:widowControl/>
              <w:jc w:val="center"/>
              <w:rPr>
                <w:rFonts w:hint="eastAsia" w:ascii="黑体" w:hAnsi="黑体" w:eastAsia="黑体" w:cs="黑体"/>
                <w:b/>
                <w:bCs/>
                <w:color w:val="auto"/>
                <w:kern w:val="0"/>
                <w:sz w:val="24"/>
                <w:highlight w:val="none"/>
                <w:lang w:val="en-US" w:eastAsia="zh-CN"/>
              </w:rPr>
            </w:pPr>
            <w:r>
              <w:rPr>
                <w:rFonts w:hint="eastAsia" w:ascii="黑体" w:hAnsi="黑体" w:eastAsia="黑体" w:cs="黑体"/>
                <w:b/>
                <w:bCs/>
                <w:color w:val="auto"/>
                <w:kern w:val="0"/>
                <w:sz w:val="24"/>
                <w:highlight w:val="none"/>
                <w:lang w:val="en-US" w:eastAsia="zh-CN"/>
              </w:rPr>
              <w:t>备注</w:t>
            </w:r>
          </w:p>
        </w:tc>
      </w:tr>
      <w:tr w14:paraId="6333AF5D">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5" w:type="pct"/>
            <w:noWrap w:val="0"/>
            <w:vAlign w:val="center"/>
          </w:tcPr>
          <w:p w14:paraId="2F8CA15F">
            <w:pPr>
              <w:widowControl/>
              <w:jc w:val="center"/>
              <w:rPr>
                <w:rFonts w:hint="eastAsia" w:ascii="黑体" w:hAnsi="黑体" w:eastAsia="黑体" w:cs="黑体"/>
                <w:b/>
                <w:bCs/>
                <w:color w:val="FF0000"/>
                <w:kern w:val="0"/>
                <w:sz w:val="28"/>
                <w:szCs w:val="28"/>
                <w:highlight w:val="none"/>
                <w:lang w:val="en-US" w:eastAsia="zh-CN"/>
              </w:rPr>
            </w:pPr>
            <w:r>
              <w:rPr>
                <w:rFonts w:hint="eastAsia" w:ascii="黑体" w:hAnsi="黑体" w:eastAsia="黑体" w:cs="黑体"/>
                <w:b/>
                <w:bCs/>
                <w:color w:val="FF0000"/>
                <w:kern w:val="0"/>
                <w:sz w:val="28"/>
                <w:szCs w:val="28"/>
                <w:highlight w:val="none"/>
                <w:lang w:val="en-US" w:eastAsia="zh-CN"/>
              </w:rPr>
              <w:t>一</w:t>
            </w:r>
          </w:p>
        </w:tc>
        <w:tc>
          <w:tcPr>
            <w:tcW w:w="4374" w:type="pct"/>
            <w:gridSpan w:val="5"/>
            <w:noWrap w:val="0"/>
            <w:vAlign w:val="center"/>
          </w:tcPr>
          <w:p w14:paraId="6F25F6FE">
            <w:pPr>
              <w:widowControl/>
              <w:jc w:val="center"/>
              <w:rPr>
                <w:rFonts w:hint="eastAsia" w:ascii="黑体" w:hAnsi="黑体" w:eastAsia="黑体" w:cs="黑体"/>
                <w:b/>
                <w:bCs/>
                <w:color w:val="FF0000"/>
                <w:kern w:val="0"/>
                <w:sz w:val="28"/>
                <w:szCs w:val="28"/>
                <w:highlight w:val="none"/>
              </w:rPr>
            </w:pPr>
            <w:r>
              <w:rPr>
                <w:rFonts w:hint="eastAsia" w:ascii="黑体" w:hAnsi="黑体" w:eastAsia="黑体" w:cs="黑体"/>
                <w:b/>
                <w:bCs/>
                <w:color w:val="FF0000"/>
                <w:kern w:val="0"/>
                <w:sz w:val="28"/>
                <w:szCs w:val="28"/>
                <w:highlight w:val="none"/>
                <w:lang w:val="en-US" w:eastAsia="zh-CN"/>
              </w:rPr>
              <w:t>人力成本</w:t>
            </w:r>
          </w:p>
        </w:tc>
      </w:tr>
      <w:tr w14:paraId="25F1354D">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50" w:type="pct"/>
            <w:gridSpan w:val="2"/>
            <w:noWrap w:val="0"/>
            <w:vAlign w:val="center"/>
          </w:tcPr>
          <w:p w14:paraId="68BE8361">
            <w:pPr>
              <w:widowControl/>
              <w:jc w:val="center"/>
              <w:rPr>
                <w:rFonts w:hint="eastAsia" w:ascii="仿宋_GB2312" w:hAnsi="仿宋_GB2312" w:eastAsia="仿宋_GB2312" w:cs="仿宋_GB2312"/>
                <w:i w:val="0"/>
                <w:iCs w:val="0"/>
                <w:snapToGrid w:val="0"/>
                <w:color w:val="auto"/>
                <w:spacing w:val="0"/>
                <w:w w:val="100"/>
                <w:kern w:val="0"/>
                <w:sz w:val="24"/>
                <w:szCs w:val="24"/>
                <w:highlight w:val="none"/>
                <w:u w:val="none"/>
                <w:lang w:val="en-US" w:eastAsia="zh-CN" w:bidi="ar"/>
              </w:rPr>
            </w:pPr>
            <w:r>
              <w:rPr>
                <w:rFonts w:hint="eastAsia" w:ascii="仿宋_GB2312" w:hAnsi="仿宋_GB2312" w:eastAsia="仿宋_GB2312" w:cs="仿宋_GB2312"/>
                <w:color w:val="auto"/>
                <w:kern w:val="0"/>
                <w:sz w:val="24"/>
                <w:highlight w:val="none"/>
              </w:rPr>
              <w:t>岗位名称</w:t>
            </w:r>
          </w:p>
        </w:tc>
        <w:tc>
          <w:tcPr>
            <w:tcW w:w="376" w:type="pct"/>
            <w:noWrap w:val="0"/>
            <w:vAlign w:val="center"/>
          </w:tcPr>
          <w:p w14:paraId="1CEC2ABD">
            <w:pPr>
              <w:widowControl/>
              <w:jc w:val="center"/>
              <w:rPr>
                <w:rFonts w:hint="eastAsia"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数量</w:t>
            </w:r>
          </w:p>
          <w:p w14:paraId="0022125B">
            <w:pPr>
              <w:widowControl/>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highlight w:val="none"/>
              </w:rPr>
              <w:t>（人）</w:t>
            </w:r>
          </w:p>
        </w:tc>
        <w:tc>
          <w:tcPr>
            <w:tcW w:w="1779" w:type="pct"/>
            <w:noWrap w:val="0"/>
            <w:vAlign w:val="center"/>
          </w:tcPr>
          <w:p w14:paraId="6E5D7898">
            <w:pPr>
              <w:widowControl/>
              <w:jc w:val="center"/>
              <w:rPr>
                <w:rFonts w:hint="eastAsia"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(元/人/月)(含：工资、社会保险、住房公积金、加班费、高温补贴、服装费等)</w:t>
            </w:r>
          </w:p>
        </w:tc>
        <w:tc>
          <w:tcPr>
            <w:tcW w:w="802" w:type="pct"/>
            <w:noWrap w:val="0"/>
            <w:vAlign w:val="center"/>
          </w:tcPr>
          <w:p w14:paraId="2322EE83">
            <w:pPr>
              <w:widowControl/>
              <w:jc w:val="center"/>
              <w:rPr>
                <w:rFonts w:hint="eastAsia"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color w:val="auto"/>
                <w:kern w:val="0"/>
                <w:sz w:val="24"/>
                <w:highlight w:val="none"/>
                <w:lang w:val="en-US" w:eastAsia="zh-CN"/>
              </w:rPr>
              <w:t>/</w:t>
            </w:r>
          </w:p>
        </w:tc>
        <w:tc>
          <w:tcPr>
            <w:tcW w:w="391" w:type="pct"/>
            <w:noWrap w:val="0"/>
            <w:vAlign w:val="center"/>
          </w:tcPr>
          <w:p w14:paraId="404EDCE4">
            <w:pPr>
              <w:widowControl/>
              <w:jc w:val="center"/>
              <w:rPr>
                <w:rFonts w:hint="eastAsia"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color w:val="auto"/>
                <w:kern w:val="0"/>
                <w:sz w:val="24"/>
                <w:highlight w:val="none"/>
                <w:lang w:val="en-US" w:eastAsia="zh-CN"/>
              </w:rPr>
              <w:t>/</w:t>
            </w:r>
          </w:p>
        </w:tc>
      </w:tr>
      <w:tr w14:paraId="266F2703">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5" w:type="pct"/>
            <w:noWrap w:val="0"/>
            <w:vAlign w:val="center"/>
          </w:tcPr>
          <w:p w14:paraId="1AF7E09E">
            <w:pPr>
              <w:widowControl/>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highlight w:val="none"/>
              </w:rPr>
              <w:t>1</w:t>
            </w:r>
          </w:p>
        </w:tc>
        <w:tc>
          <w:tcPr>
            <w:tcW w:w="1024" w:type="pct"/>
            <w:noWrap w:val="0"/>
            <w:vAlign w:val="center"/>
          </w:tcPr>
          <w:p w14:paraId="712A6BE7">
            <w:pPr>
              <w:widowControl/>
              <w:jc w:val="center"/>
              <w:rPr>
                <w:rFonts w:hint="eastAsia" w:ascii="仿宋_GB2312" w:hAnsi="仿宋_GB2312" w:eastAsia="仿宋_GB2312" w:cs="仿宋_GB2312"/>
                <w:color w:val="auto"/>
                <w:kern w:val="0"/>
                <w:sz w:val="24"/>
                <w:highlight w:val="none"/>
              </w:rPr>
            </w:pPr>
          </w:p>
        </w:tc>
        <w:tc>
          <w:tcPr>
            <w:tcW w:w="376" w:type="pct"/>
            <w:noWrap w:val="0"/>
            <w:vAlign w:val="center"/>
          </w:tcPr>
          <w:p w14:paraId="53B175A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left="0" w:leftChars="0" w:right="0" w:right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SA"/>
              </w:rPr>
            </w:pPr>
          </w:p>
        </w:tc>
        <w:tc>
          <w:tcPr>
            <w:tcW w:w="1779" w:type="pct"/>
            <w:noWrap w:val="0"/>
            <w:vAlign w:val="center"/>
          </w:tcPr>
          <w:p w14:paraId="2E16B3F2">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left="0" w:leftChars="0" w:right="0" w:right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SA"/>
              </w:rPr>
            </w:pPr>
          </w:p>
        </w:tc>
        <w:tc>
          <w:tcPr>
            <w:tcW w:w="802" w:type="pct"/>
            <w:noWrap w:val="0"/>
            <w:vAlign w:val="center"/>
          </w:tcPr>
          <w:p w14:paraId="4E848A16">
            <w:pPr>
              <w:widowControl/>
              <w:jc w:val="center"/>
              <w:rPr>
                <w:rFonts w:hint="eastAsia" w:ascii="仿宋_GB2312" w:hAnsi="仿宋_GB2312" w:eastAsia="仿宋_GB2312" w:cs="仿宋_GB2312"/>
                <w:color w:val="auto"/>
                <w:kern w:val="0"/>
                <w:sz w:val="24"/>
                <w:highlight w:val="none"/>
                <w:lang w:val="en-US" w:eastAsia="zh-CN"/>
              </w:rPr>
            </w:pPr>
          </w:p>
        </w:tc>
        <w:tc>
          <w:tcPr>
            <w:tcW w:w="391" w:type="pct"/>
            <w:noWrap w:val="0"/>
            <w:vAlign w:val="center"/>
          </w:tcPr>
          <w:p w14:paraId="7A60C7D1">
            <w:pPr>
              <w:widowControl/>
              <w:jc w:val="center"/>
              <w:rPr>
                <w:rFonts w:hint="eastAsia" w:ascii="仿宋_GB2312" w:hAnsi="仿宋_GB2312" w:eastAsia="仿宋_GB2312" w:cs="仿宋_GB2312"/>
                <w:color w:val="auto"/>
                <w:kern w:val="0"/>
                <w:sz w:val="24"/>
                <w:highlight w:val="none"/>
                <w:lang w:val="en-US" w:eastAsia="zh-CN"/>
              </w:rPr>
            </w:pPr>
          </w:p>
        </w:tc>
      </w:tr>
      <w:tr w14:paraId="2CB1699E">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625" w:type="pct"/>
            <w:noWrap w:val="0"/>
            <w:vAlign w:val="center"/>
          </w:tcPr>
          <w:p w14:paraId="16733A3D">
            <w:pPr>
              <w:widowControl/>
              <w:jc w:val="center"/>
              <w:rPr>
                <w:rFonts w:hint="eastAsia" w:ascii="仿宋_GB2312" w:hAnsi="仿宋_GB2312" w:eastAsia="仿宋_GB2312" w:cs="仿宋_GB2312"/>
                <w:color w:val="auto"/>
                <w:kern w:val="0"/>
                <w:sz w:val="24"/>
                <w:highlight w:val="none"/>
                <w:lang w:val="en-US" w:eastAsia="zh-CN"/>
              </w:rPr>
            </w:pPr>
          </w:p>
        </w:tc>
        <w:tc>
          <w:tcPr>
            <w:tcW w:w="1024" w:type="pct"/>
            <w:noWrap w:val="0"/>
            <w:vAlign w:val="center"/>
          </w:tcPr>
          <w:p w14:paraId="3B8E62EA">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left="0" w:leftChars="0" w:right="0" w:rightChars="0"/>
              <w:jc w:val="center"/>
              <w:textAlignment w:val="center"/>
              <w:outlineLvl w:val="9"/>
              <w:rPr>
                <w:rFonts w:hint="eastAsia" w:ascii="仿宋_GB2312" w:hAnsi="仿宋_GB2312" w:eastAsia="仿宋_GB2312" w:cs="仿宋_GB2312"/>
                <w:color w:val="auto"/>
                <w:kern w:val="0"/>
                <w:sz w:val="24"/>
                <w:highlight w:val="none"/>
              </w:rPr>
            </w:pPr>
          </w:p>
        </w:tc>
        <w:tc>
          <w:tcPr>
            <w:tcW w:w="376" w:type="pct"/>
            <w:noWrap w:val="0"/>
            <w:vAlign w:val="center"/>
          </w:tcPr>
          <w:p w14:paraId="57F2E28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left="0" w:leftChars="0" w:right="0" w:rightChars="0"/>
              <w:jc w:val="center"/>
              <w:textAlignment w:val="center"/>
              <w:outlineLvl w:val="9"/>
              <w:rPr>
                <w:rFonts w:hint="eastAsia" w:ascii="仿宋_GB2312" w:hAnsi="仿宋_GB2312" w:eastAsia="仿宋_GB2312" w:cs="仿宋_GB2312"/>
                <w:color w:val="auto"/>
                <w:kern w:val="0"/>
                <w:sz w:val="24"/>
                <w:highlight w:val="none"/>
              </w:rPr>
            </w:pPr>
          </w:p>
        </w:tc>
        <w:tc>
          <w:tcPr>
            <w:tcW w:w="1779" w:type="pct"/>
            <w:noWrap w:val="0"/>
            <w:vAlign w:val="center"/>
          </w:tcPr>
          <w:p w14:paraId="6595610B">
            <w:pPr>
              <w:widowControl/>
              <w:jc w:val="center"/>
              <w:rPr>
                <w:rFonts w:hint="eastAsia" w:ascii="仿宋_GB2312" w:hAnsi="仿宋_GB2312" w:eastAsia="仿宋_GB2312" w:cs="仿宋_GB2312"/>
                <w:color w:val="auto"/>
                <w:kern w:val="0"/>
                <w:sz w:val="24"/>
                <w:highlight w:val="none"/>
              </w:rPr>
            </w:pPr>
          </w:p>
        </w:tc>
        <w:tc>
          <w:tcPr>
            <w:tcW w:w="802" w:type="pct"/>
            <w:noWrap w:val="0"/>
            <w:vAlign w:val="center"/>
          </w:tcPr>
          <w:p w14:paraId="3D43BF3B">
            <w:pPr>
              <w:widowControl/>
              <w:jc w:val="center"/>
              <w:rPr>
                <w:rFonts w:hint="eastAsia" w:ascii="仿宋_GB2312" w:hAnsi="仿宋_GB2312" w:eastAsia="仿宋_GB2312" w:cs="仿宋_GB2312"/>
                <w:color w:val="auto"/>
                <w:kern w:val="0"/>
                <w:sz w:val="24"/>
                <w:highlight w:val="none"/>
              </w:rPr>
            </w:pPr>
          </w:p>
        </w:tc>
        <w:tc>
          <w:tcPr>
            <w:tcW w:w="391" w:type="pct"/>
            <w:noWrap w:val="0"/>
            <w:vAlign w:val="center"/>
          </w:tcPr>
          <w:p w14:paraId="01DB1FCE">
            <w:pPr>
              <w:widowControl/>
              <w:jc w:val="center"/>
              <w:rPr>
                <w:rFonts w:hint="eastAsia" w:ascii="仿宋_GB2312" w:hAnsi="仿宋_GB2312" w:eastAsia="仿宋_GB2312" w:cs="仿宋_GB2312"/>
                <w:color w:val="auto"/>
                <w:kern w:val="0"/>
                <w:sz w:val="24"/>
                <w:highlight w:val="none"/>
              </w:rPr>
            </w:pPr>
          </w:p>
        </w:tc>
      </w:tr>
      <w:tr w14:paraId="1117F255">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5" w:type="pct"/>
            <w:noWrap w:val="0"/>
            <w:vAlign w:val="center"/>
          </w:tcPr>
          <w:p w14:paraId="002DE041">
            <w:pPr>
              <w:widowControl/>
              <w:jc w:val="center"/>
              <w:rPr>
                <w:rFonts w:hint="eastAsia" w:ascii="仿宋_GB2312" w:hAnsi="仿宋_GB2312" w:eastAsia="仿宋_GB2312" w:cs="仿宋_GB2312"/>
                <w:color w:val="auto"/>
                <w:kern w:val="0"/>
                <w:sz w:val="24"/>
                <w:highlight w:val="none"/>
              </w:rPr>
            </w:pPr>
          </w:p>
        </w:tc>
        <w:tc>
          <w:tcPr>
            <w:tcW w:w="1024" w:type="pct"/>
            <w:noWrap w:val="0"/>
            <w:vAlign w:val="center"/>
          </w:tcPr>
          <w:p w14:paraId="5E0A144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left="0" w:leftChars="0" w:right="0" w:rightChars="0"/>
              <w:jc w:val="center"/>
              <w:textAlignment w:val="center"/>
              <w:outlineLvl w:val="9"/>
              <w:rPr>
                <w:rFonts w:hint="eastAsia" w:ascii="仿宋_GB2312" w:hAnsi="仿宋_GB2312" w:eastAsia="仿宋_GB2312" w:cs="仿宋_GB2312"/>
                <w:i w:val="0"/>
                <w:iCs w:val="0"/>
                <w:snapToGrid w:val="0"/>
                <w:color w:val="auto"/>
                <w:spacing w:val="0"/>
                <w:w w:val="100"/>
                <w:kern w:val="0"/>
                <w:sz w:val="24"/>
                <w:szCs w:val="24"/>
                <w:highlight w:val="none"/>
                <w:u w:val="none"/>
                <w:lang w:val="en-US" w:eastAsia="zh-CN" w:bidi="ar"/>
              </w:rPr>
            </w:pPr>
          </w:p>
        </w:tc>
        <w:tc>
          <w:tcPr>
            <w:tcW w:w="376" w:type="pct"/>
            <w:noWrap w:val="0"/>
            <w:vAlign w:val="center"/>
          </w:tcPr>
          <w:p w14:paraId="73A3B1E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left="0" w:leftChars="0" w:right="0" w:rightChars="0"/>
              <w:jc w:val="center"/>
              <w:textAlignment w:val="center"/>
              <w:outlineLvl w:val="9"/>
              <w:rPr>
                <w:rFonts w:hint="eastAsia" w:ascii="仿宋_GB2312" w:hAnsi="仿宋_GB2312" w:eastAsia="仿宋_GB2312" w:cs="仿宋_GB2312"/>
                <w:i w:val="0"/>
                <w:iCs w:val="0"/>
                <w:snapToGrid w:val="0"/>
                <w:color w:val="auto"/>
                <w:spacing w:val="0"/>
                <w:w w:val="100"/>
                <w:kern w:val="0"/>
                <w:sz w:val="24"/>
                <w:szCs w:val="24"/>
                <w:highlight w:val="none"/>
                <w:u w:val="none"/>
                <w:lang w:val="en-US" w:eastAsia="zh-CN" w:bidi="ar"/>
              </w:rPr>
            </w:pPr>
          </w:p>
        </w:tc>
        <w:tc>
          <w:tcPr>
            <w:tcW w:w="1779" w:type="pct"/>
            <w:noWrap w:val="0"/>
            <w:vAlign w:val="center"/>
          </w:tcPr>
          <w:p w14:paraId="7885DA3F">
            <w:pPr>
              <w:widowControl/>
              <w:jc w:val="center"/>
              <w:rPr>
                <w:rFonts w:hint="eastAsia" w:ascii="仿宋_GB2312" w:hAnsi="仿宋_GB2312" w:eastAsia="仿宋_GB2312" w:cs="仿宋_GB2312"/>
                <w:color w:val="auto"/>
                <w:kern w:val="0"/>
                <w:sz w:val="24"/>
                <w:highlight w:val="none"/>
              </w:rPr>
            </w:pPr>
          </w:p>
        </w:tc>
        <w:tc>
          <w:tcPr>
            <w:tcW w:w="802" w:type="pct"/>
            <w:noWrap w:val="0"/>
            <w:vAlign w:val="center"/>
          </w:tcPr>
          <w:p w14:paraId="6795912D">
            <w:pPr>
              <w:widowControl/>
              <w:jc w:val="center"/>
              <w:rPr>
                <w:rFonts w:hint="eastAsia" w:ascii="仿宋_GB2312" w:hAnsi="仿宋_GB2312" w:eastAsia="仿宋_GB2312" w:cs="仿宋_GB2312"/>
                <w:color w:val="auto"/>
                <w:kern w:val="0"/>
                <w:sz w:val="24"/>
                <w:highlight w:val="none"/>
              </w:rPr>
            </w:pPr>
          </w:p>
        </w:tc>
        <w:tc>
          <w:tcPr>
            <w:tcW w:w="391" w:type="pct"/>
            <w:noWrap w:val="0"/>
            <w:vAlign w:val="center"/>
          </w:tcPr>
          <w:p w14:paraId="4037E74B">
            <w:pPr>
              <w:widowControl/>
              <w:jc w:val="center"/>
              <w:rPr>
                <w:rFonts w:hint="eastAsia" w:ascii="仿宋_GB2312" w:hAnsi="仿宋_GB2312" w:eastAsia="仿宋_GB2312" w:cs="仿宋_GB2312"/>
                <w:color w:val="auto"/>
                <w:kern w:val="0"/>
                <w:sz w:val="24"/>
                <w:highlight w:val="none"/>
              </w:rPr>
            </w:pPr>
          </w:p>
        </w:tc>
      </w:tr>
      <w:tr w14:paraId="3CC718B2">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5" w:type="pct"/>
            <w:noWrap w:val="0"/>
            <w:vAlign w:val="center"/>
          </w:tcPr>
          <w:p w14:paraId="14C94923">
            <w:pPr>
              <w:widowControl/>
              <w:jc w:val="center"/>
              <w:rPr>
                <w:rFonts w:hint="eastAsia" w:ascii="仿宋_GB2312" w:hAnsi="仿宋_GB2312" w:eastAsia="仿宋_GB2312" w:cs="仿宋_GB2312"/>
                <w:color w:val="auto"/>
                <w:kern w:val="0"/>
                <w:sz w:val="24"/>
                <w:highlight w:val="none"/>
              </w:rPr>
            </w:pPr>
          </w:p>
        </w:tc>
        <w:tc>
          <w:tcPr>
            <w:tcW w:w="1024" w:type="pct"/>
            <w:noWrap w:val="0"/>
            <w:vAlign w:val="center"/>
          </w:tcPr>
          <w:p w14:paraId="531C849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left="0" w:leftChars="0" w:right="0" w:rightChars="0"/>
              <w:jc w:val="center"/>
              <w:textAlignment w:val="center"/>
              <w:outlineLvl w:val="9"/>
              <w:rPr>
                <w:rFonts w:hint="eastAsia" w:ascii="仿宋_GB2312" w:hAnsi="仿宋_GB2312" w:eastAsia="仿宋_GB2312" w:cs="仿宋_GB2312"/>
                <w:color w:val="auto"/>
                <w:kern w:val="0"/>
                <w:sz w:val="24"/>
                <w:highlight w:val="none"/>
              </w:rPr>
            </w:pPr>
          </w:p>
        </w:tc>
        <w:tc>
          <w:tcPr>
            <w:tcW w:w="376" w:type="pct"/>
            <w:noWrap w:val="0"/>
            <w:vAlign w:val="center"/>
          </w:tcPr>
          <w:p w14:paraId="26A4C84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left="0" w:leftChars="0" w:right="0" w:rightChars="0"/>
              <w:jc w:val="center"/>
              <w:textAlignment w:val="center"/>
              <w:outlineLvl w:val="9"/>
              <w:rPr>
                <w:rFonts w:hint="eastAsia" w:ascii="仿宋_GB2312" w:hAnsi="仿宋_GB2312" w:eastAsia="仿宋_GB2312" w:cs="仿宋_GB2312"/>
                <w:color w:val="auto"/>
                <w:kern w:val="0"/>
                <w:sz w:val="24"/>
                <w:highlight w:val="none"/>
              </w:rPr>
            </w:pPr>
          </w:p>
        </w:tc>
        <w:tc>
          <w:tcPr>
            <w:tcW w:w="1779" w:type="pct"/>
            <w:noWrap w:val="0"/>
            <w:vAlign w:val="center"/>
          </w:tcPr>
          <w:p w14:paraId="5A7FA9EB">
            <w:pPr>
              <w:widowControl/>
              <w:jc w:val="center"/>
              <w:rPr>
                <w:rFonts w:hint="eastAsia" w:ascii="仿宋_GB2312" w:hAnsi="仿宋_GB2312" w:eastAsia="仿宋_GB2312" w:cs="仿宋_GB2312"/>
                <w:color w:val="auto"/>
                <w:kern w:val="0"/>
                <w:sz w:val="24"/>
                <w:highlight w:val="none"/>
              </w:rPr>
            </w:pPr>
          </w:p>
        </w:tc>
        <w:tc>
          <w:tcPr>
            <w:tcW w:w="802" w:type="pct"/>
            <w:noWrap w:val="0"/>
            <w:vAlign w:val="center"/>
          </w:tcPr>
          <w:p w14:paraId="598366DA">
            <w:pPr>
              <w:widowControl/>
              <w:jc w:val="center"/>
              <w:rPr>
                <w:rFonts w:hint="eastAsia" w:ascii="仿宋_GB2312" w:hAnsi="仿宋_GB2312" w:eastAsia="仿宋_GB2312" w:cs="仿宋_GB2312"/>
                <w:color w:val="auto"/>
                <w:kern w:val="0"/>
                <w:sz w:val="24"/>
                <w:highlight w:val="none"/>
              </w:rPr>
            </w:pPr>
          </w:p>
        </w:tc>
        <w:tc>
          <w:tcPr>
            <w:tcW w:w="391" w:type="pct"/>
            <w:noWrap w:val="0"/>
            <w:vAlign w:val="center"/>
          </w:tcPr>
          <w:p w14:paraId="73CAB83E">
            <w:pPr>
              <w:widowControl/>
              <w:jc w:val="center"/>
              <w:rPr>
                <w:rFonts w:hint="eastAsia" w:ascii="仿宋_GB2312" w:hAnsi="仿宋_GB2312" w:eastAsia="仿宋_GB2312" w:cs="仿宋_GB2312"/>
                <w:color w:val="auto"/>
                <w:kern w:val="0"/>
                <w:sz w:val="24"/>
                <w:highlight w:val="none"/>
              </w:rPr>
            </w:pPr>
          </w:p>
        </w:tc>
      </w:tr>
      <w:tr w14:paraId="48447371">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5" w:type="pct"/>
            <w:noWrap w:val="0"/>
            <w:vAlign w:val="center"/>
          </w:tcPr>
          <w:p w14:paraId="712F2C2B">
            <w:pPr>
              <w:widowControl/>
              <w:jc w:val="center"/>
              <w:rPr>
                <w:rFonts w:hint="eastAsia" w:ascii="仿宋_GB2312" w:hAnsi="仿宋_GB2312" w:eastAsia="仿宋_GB2312" w:cs="仿宋_GB2312"/>
                <w:color w:val="auto"/>
                <w:kern w:val="0"/>
                <w:sz w:val="24"/>
                <w:highlight w:val="none"/>
              </w:rPr>
            </w:pPr>
          </w:p>
        </w:tc>
        <w:tc>
          <w:tcPr>
            <w:tcW w:w="1024" w:type="pct"/>
            <w:noWrap w:val="0"/>
            <w:vAlign w:val="center"/>
          </w:tcPr>
          <w:p w14:paraId="02B91E6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left="0" w:leftChars="0" w:right="0" w:rightChars="0"/>
              <w:jc w:val="center"/>
              <w:textAlignment w:val="center"/>
              <w:outlineLvl w:val="9"/>
              <w:rPr>
                <w:rFonts w:hint="eastAsia" w:ascii="仿宋_GB2312" w:hAnsi="仿宋_GB2312" w:eastAsia="仿宋_GB2312" w:cs="仿宋_GB2312"/>
                <w:color w:val="auto"/>
                <w:kern w:val="0"/>
                <w:sz w:val="24"/>
                <w:highlight w:val="none"/>
              </w:rPr>
            </w:pPr>
          </w:p>
        </w:tc>
        <w:tc>
          <w:tcPr>
            <w:tcW w:w="376" w:type="pct"/>
            <w:noWrap w:val="0"/>
            <w:vAlign w:val="center"/>
          </w:tcPr>
          <w:p w14:paraId="46500B9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left="0" w:leftChars="0" w:right="0" w:rightChars="0"/>
              <w:jc w:val="center"/>
              <w:textAlignment w:val="center"/>
              <w:outlineLvl w:val="9"/>
              <w:rPr>
                <w:rFonts w:hint="eastAsia" w:ascii="仿宋_GB2312" w:hAnsi="仿宋_GB2312" w:eastAsia="仿宋_GB2312" w:cs="仿宋_GB2312"/>
                <w:color w:val="auto"/>
                <w:kern w:val="0"/>
                <w:sz w:val="24"/>
                <w:highlight w:val="none"/>
              </w:rPr>
            </w:pPr>
          </w:p>
        </w:tc>
        <w:tc>
          <w:tcPr>
            <w:tcW w:w="1779" w:type="pct"/>
            <w:noWrap w:val="0"/>
            <w:vAlign w:val="center"/>
          </w:tcPr>
          <w:p w14:paraId="17BF82B0">
            <w:pPr>
              <w:widowControl/>
              <w:jc w:val="center"/>
              <w:rPr>
                <w:rFonts w:hint="eastAsia" w:ascii="仿宋_GB2312" w:hAnsi="仿宋_GB2312" w:eastAsia="仿宋_GB2312" w:cs="仿宋_GB2312"/>
                <w:color w:val="auto"/>
                <w:kern w:val="0"/>
                <w:sz w:val="24"/>
                <w:highlight w:val="none"/>
              </w:rPr>
            </w:pPr>
          </w:p>
        </w:tc>
        <w:tc>
          <w:tcPr>
            <w:tcW w:w="802" w:type="pct"/>
            <w:noWrap w:val="0"/>
            <w:vAlign w:val="center"/>
          </w:tcPr>
          <w:p w14:paraId="68BE3627">
            <w:pPr>
              <w:widowControl/>
              <w:jc w:val="center"/>
              <w:rPr>
                <w:rFonts w:hint="eastAsia" w:ascii="仿宋_GB2312" w:hAnsi="仿宋_GB2312" w:eastAsia="仿宋_GB2312" w:cs="仿宋_GB2312"/>
                <w:color w:val="auto"/>
                <w:kern w:val="0"/>
                <w:sz w:val="24"/>
                <w:highlight w:val="none"/>
              </w:rPr>
            </w:pPr>
          </w:p>
        </w:tc>
        <w:tc>
          <w:tcPr>
            <w:tcW w:w="391" w:type="pct"/>
            <w:noWrap w:val="0"/>
            <w:vAlign w:val="center"/>
          </w:tcPr>
          <w:p w14:paraId="65D3B35A">
            <w:pPr>
              <w:widowControl/>
              <w:jc w:val="center"/>
              <w:rPr>
                <w:rFonts w:hint="eastAsia" w:ascii="仿宋_GB2312" w:hAnsi="仿宋_GB2312" w:eastAsia="仿宋_GB2312" w:cs="仿宋_GB2312"/>
                <w:color w:val="auto"/>
                <w:kern w:val="0"/>
                <w:sz w:val="24"/>
                <w:highlight w:val="none"/>
              </w:rPr>
            </w:pPr>
          </w:p>
        </w:tc>
      </w:tr>
      <w:tr w14:paraId="35D95D9A">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50" w:type="pct"/>
            <w:gridSpan w:val="2"/>
            <w:noWrap w:val="0"/>
            <w:vAlign w:val="center"/>
          </w:tcPr>
          <w:p w14:paraId="56D5C160">
            <w:pPr>
              <w:widowControl/>
              <w:jc w:val="center"/>
              <w:rPr>
                <w:rFonts w:hint="eastAsia" w:ascii="仿宋_GB2312" w:hAnsi="仿宋_GB2312" w:eastAsia="仿宋_GB2312" w:cs="仿宋_GB2312"/>
                <w:color w:val="auto"/>
                <w:kern w:val="0"/>
                <w:sz w:val="24"/>
                <w:highlight w:val="none"/>
                <w:lang w:val="en-US" w:eastAsia="zh-CN"/>
              </w:rPr>
            </w:pPr>
            <w:r>
              <w:rPr>
                <w:rFonts w:hint="eastAsia" w:ascii="黑体" w:hAnsi="黑体" w:eastAsia="黑体" w:cs="黑体"/>
                <w:b/>
                <w:bCs/>
                <w:color w:val="FF0000"/>
                <w:kern w:val="0"/>
                <w:sz w:val="28"/>
                <w:szCs w:val="28"/>
                <w:highlight w:val="none"/>
                <w:lang w:val="en-US" w:eastAsia="zh-CN"/>
              </w:rPr>
              <w:t>人力成本小计</w:t>
            </w:r>
          </w:p>
        </w:tc>
        <w:tc>
          <w:tcPr>
            <w:tcW w:w="376" w:type="pct"/>
            <w:noWrap w:val="0"/>
            <w:vAlign w:val="center"/>
          </w:tcPr>
          <w:p w14:paraId="423712F5">
            <w:pPr>
              <w:widowControl/>
              <w:jc w:val="center"/>
              <w:rPr>
                <w:rFonts w:hint="eastAsia" w:ascii="仿宋_GB2312" w:hAnsi="仿宋_GB2312" w:eastAsia="仿宋_GB2312" w:cs="仿宋_GB2312"/>
                <w:color w:val="auto"/>
                <w:kern w:val="0"/>
                <w:sz w:val="24"/>
                <w:highlight w:val="none"/>
                <w:lang w:val="en-US" w:eastAsia="zh-CN"/>
              </w:rPr>
            </w:pPr>
          </w:p>
        </w:tc>
        <w:tc>
          <w:tcPr>
            <w:tcW w:w="1779" w:type="pct"/>
            <w:noWrap w:val="0"/>
            <w:vAlign w:val="center"/>
          </w:tcPr>
          <w:p w14:paraId="229E1EC2">
            <w:pPr>
              <w:widowControl/>
              <w:jc w:val="center"/>
              <w:rPr>
                <w:rFonts w:hint="eastAsia" w:ascii="仿宋_GB2312" w:hAnsi="仿宋_GB2312" w:eastAsia="仿宋_GB2312" w:cs="仿宋_GB2312"/>
                <w:color w:val="auto"/>
                <w:kern w:val="0"/>
                <w:sz w:val="24"/>
                <w:highlight w:val="none"/>
                <w:lang w:val="en-US" w:eastAsia="zh-CN"/>
              </w:rPr>
            </w:pPr>
          </w:p>
        </w:tc>
        <w:tc>
          <w:tcPr>
            <w:tcW w:w="802" w:type="pct"/>
            <w:noWrap w:val="0"/>
            <w:vAlign w:val="center"/>
          </w:tcPr>
          <w:p w14:paraId="05903CF5">
            <w:pPr>
              <w:widowControl/>
              <w:jc w:val="center"/>
              <w:rPr>
                <w:rFonts w:hint="eastAsia" w:ascii="仿宋_GB2312" w:hAnsi="仿宋_GB2312" w:eastAsia="仿宋_GB2312" w:cs="仿宋_GB2312"/>
                <w:color w:val="auto"/>
                <w:kern w:val="0"/>
                <w:sz w:val="24"/>
                <w:highlight w:val="none"/>
              </w:rPr>
            </w:pPr>
          </w:p>
        </w:tc>
        <w:tc>
          <w:tcPr>
            <w:tcW w:w="391" w:type="pct"/>
            <w:noWrap w:val="0"/>
            <w:vAlign w:val="center"/>
          </w:tcPr>
          <w:p w14:paraId="3F7C5B26">
            <w:pPr>
              <w:widowControl/>
              <w:jc w:val="center"/>
              <w:rPr>
                <w:rFonts w:hint="eastAsia" w:ascii="仿宋_GB2312" w:hAnsi="仿宋_GB2312" w:eastAsia="仿宋_GB2312" w:cs="仿宋_GB2312"/>
                <w:color w:val="auto"/>
                <w:kern w:val="0"/>
                <w:sz w:val="24"/>
                <w:highlight w:val="none"/>
              </w:rPr>
            </w:pPr>
          </w:p>
        </w:tc>
      </w:tr>
      <w:tr w14:paraId="57F01F73">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25" w:type="pct"/>
            <w:noWrap w:val="0"/>
            <w:vAlign w:val="center"/>
          </w:tcPr>
          <w:p w14:paraId="16E34CB1">
            <w:pPr>
              <w:widowControl/>
              <w:jc w:val="center"/>
              <w:rPr>
                <w:rFonts w:hint="eastAsia" w:ascii="仿宋_GB2312" w:hAnsi="仿宋_GB2312" w:eastAsia="仿宋_GB2312" w:cs="仿宋_GB2312"/>
                <w:b/>
                <w:bCs/>
                <w:color w:val="FF0000"/>
                <w:kern w:val="0"/>
                <w:sz w:val="28"/>
                <w:szCs w:val="28"/>
                <w:highlight w:val="none"/>
                <w:lang w:val="en-US" w:eastAsia="zh-CN"/>
              </w:rPr>
            </w:pPr>
            <w:r>
              <w:rPr>
                <w:rFonts w:hint="eastAsia" w:ascii="仿宋_GB2312" w:hAnsi="仿宋_GB2312" w:eastAsia="仿宋_GB2312" w:cs="仿宋_GB2312"/>
                <w:b/>
                <w:bCs/>
                <w:color w:val="FF0000"/>
                <w:kern w:val="0"/>
                <w:sz w:val="28"/>
                <w:szCs w:val="28"/>
                <w:highlight w:val="none"/>
                <w:lang w:val="en-US" w:eastAsia="zh-CN"/>
              </w:rPr>
              <w:t>二</w:t>
            </w:r>
          </w:p>
        </w:tc>
        <w:tc>
          <w:tcPr>
            <w:tcW w:w="4374" w:type="pct"/>
            <w:gridSpan w:val="5"/>
            <w:noWrap w:val="0"/>
            <w:vAlign w:val="center"/>
          </w:tcPr>
          <w:p w14:paraId="5A43CC22">
            <w:pPr>
              <w:widowControl/>
              <w:jc w:val="center"/>
              <w:rPr>
                <w:rFonts w:hint="eastAsia" w:ascii="仿宋_GB2312" w:hAnsi="仿宋_GB2312" w:eastAsia="仿宋_GB2312" w:cs="仿宋_GB2312"/>
                <w:b/>
                <w:bCs/>
                <w:color w:val="FF0000"/>
                <w:kern w:val="0"/>
                <w:sz w:val="28"/>
                <w:szCs w:val="28"/>
                <w:highlight w:val="none"/>
              </w:rPr>
            </w:pPr>
            <w:r>
              <w:rPr>
                <w:rFonts w:hint="eastAsia" w:ascii="仿宋_GB2312" w:hAnsi="仿宋_GB2312" w:eastAsia="仿宋_GB2312" w:cs="仿宋_GB2312"/>
                <w:b/>
                <w:bCs/>
                <w:color w:val="FF0000"/>
                <w:kern w:val="0"/>
                <w:sz w:val="28"/>
                <w:szCs w:val="28"/>
                <w:highlight w:val="none"/>
              </w:rPr>
              <w:t>专项服务费用</w:t>
            </w:r>
            <w:r>
              <w:rPr>
                <w:rFonts w:hint="eastAsia" w:ascii="仿宋_GB2312" w:hAnsi="仿宋_GB2312" w:eastAsia="仿宋_GB2312" w:cs="仿宋_GB2312"/>
                <w:b/>
                <w:bCs/>
                <w:color w:val="FF0000"/>
                <w:kern w:val="0"/>
                <w:sz w:val="28"/>
                <w:szCs w:val="28"/>
                <w:highlight w:val="none"/>
                <w:lang w:eastAsia="zh-CN"/>
              </w:rPr>
              <w:t>（</w:t>
            </w:r>
            <w:r>
              <w:rPr>
                <w:rFonts w:hint="eastAsia" w:ascii="仿宋_GB2312" w:hAnsi="仿宋_GB2312" w:eastAsia="仿宋_GB2312" w:cs="仿宋_GB2312"/>
                <w:b/>
                <w:bCs/>
                <w:color w:val="FF0000"/>
                <w:kern w:val="0"/>
                <w:sz w:val="28"/>
                <w:szCs w:val="28"/>
                <w:highlight w:val="none"/>
                <w:lang w:val="en-US" w:eastAsia="zh-CN"/>
              </w:rPr>
              <w:t>如有</w:t>
            </w:r>
            <w:r>
              <w:rPr>
                <w:rFonts w:hint="eastAsia" w:ascii="仿宋_GB2312" w:hAnsi="仿宋_GB2312" w:eastAsia="仿宋_GB2312" w:cs="仿宋_GB2312"/>
                <w:b/>
                <w:bCs/>
                <w:color w:val="FF0000"/>
                <w:kern w:val="0"/>
                <w:sz w:val="28"/>
                <w:szCs w:val="28"/>
                <w:highlight w:val="none"/>
                <w:lang w:eastAsia="zh-CN"/>
              </w:rPr>
              <w:t>）</w:t>
            </w:r>
          </w:p>
        </w:tc>
      </w:tr>
      <w:tr w14:paraId="1C8BD757">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25" w:type="pct"/>
            <w:noWrap w:val="0"/>
            <w:vAlign w:val="center"/>
          </w:tcPr>
          <w:p w14:paraId="4845572D">
            <w:pPr>
              <w:widowControl/>
              <w:jc w:val="center"/>
              <w:rPr>
                <w:rFonts w:hint="default"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1</w:t>
            </w:r>
          </w:p>
        </w:tc>
        <w:tc>
          <w:tcPr>
            <w:tcW w:w="1024" w:type="pct"/>
            <w:noWrap w:val="0"/>
            <w:vAlign w:val="center"/>
          </w:tcPr>
          <w:p w14:paraId="5FABA84F">
            <w:pPr>
              <w:widowControl/>
              <w:jc w:val="center"/>
              <w:rPr>
                <w:rFonts w:hint="eastAsia" w:ascii="仿宋_GB2312" w:hAnsi="仿宋_GB2312" w:eastAsia="仿宋_GB2312" w:cs="仿宋_GB2312"/>
                <w:color w:val="auto"/>
                <w:kern w:val="0"/>
                <w:sz w:val="24"/>
                <w:szCs w:val="24"/>
                <w:highlight w:val="none"/>
                <w:lang w:val="en-US" w:eastAsia="zh-CN" w:bidi="ar-SA"/>
              </w:rPr>
            </w:pPr>
          </w:p>
        </w:tc>
        <w:tc>
          <w:tcPr>
            <w:tcW w:w="2155" w:type="pct"/>
            <w:gridSpan w:val="2"/>
            <w:noWrap w:val="0"/>
            <w:vAlign w:val="center"/>
          </w:tcPr>
          <w:p w14:paraId="751EE660">
            <w:pPr>
              <w:pStyle w:val="14"/>
              <w:pageBreakBefore w:val="0"/>
              <w:widowControl/>
              <w:kinsoku w:val="0"/>
              <w:wordWrap/>
              <w:overflowPunct/>
              <w:topLinePunct w:val="0"/>
              <w:autoSpaceDE w:val="0"/>
              <w:autoSpaceDN w:val="0"/>
              <w:bidi w:val="0"/>
              <w:adjustRightInd w:val="0"/>
              <w:snapToGrid w:val="0"/>
              <w:spacing w:line="360" w:lineRule="auto"/>
              <w:ind w:left="0" w:leftChars="0" w:right="0" w:rightChars="0"/>
              <w:jc w:val="center"/>
              <w:rPr>
                <w:rFonts w:hint="eastAsia" w:ascii="仿宋_GB2312" w:hAnsi="仿宋_GB2312" w:eastAsia="仿宋_GB2312" w:cs="仿宋_GB2312"/>
                <w:color w:val="auto"/>
                <w:kern w:val="0"/>
                <w:sz w:val="24"/>
                <w:szCs w:val="20"/>
                <w:highlight w:val="none"/>
                <w:lang w:val="en-US" w:eastAsia="zh-CN" w:bidi="ar-SA"/>
              </w:rPr>
            </w:pPr>
          </w:p>
        </w:tc>
        <w:tc>
          <w:tcPr>
            <w:tcW w:w="802" w:type="pct"/>
            <w:noWrap w:val="0"/>
            <w:vAlign w:val="center"/>
          </w:tcPr>
          <w:p w14:paraId="16FEB362">
            <w:pPr>
              <w:widowControl/>
              <w:jc w:val="center"/>
              <w:rPr>
                <w:rFonts w:hint="eastAsia" w:ascii="仿宋_GB2312" w:hAnsi="仿宋_GB2312" w:eastAsia="仿宋_GB2312" w:cs="仿宋_GB2312"/>
                <w:color w:val="auto"/>
                <w:kern w:val="0"/>
                <w:sz w:val="24"/>
                <w:highlight w:val="none"/>
              </w:rPr>
            </w:pPr>
          </w:p>
        </w:tc>
        <w:tc>
          <w:tcPr>
            <w:tcW w:w="391" w:type="pct"/>
            <w:noWrap w:val="0"/>
            <w:vAlign w:val="center"/>
          </w:tcPr>
          <w:p w14:paraId="46524CDF">
            <w:pPr>
              <w:widowControl/>
              <w:jc w:val="center"/>
              <w:rPr>
                <w:rFonts w:hint="eastAsia" w:ascii="仿宋_GB2312" w:hAnsi="仿宋_GB2312" w:eastAsia="仿宋_GB2312" w:cs="仿宋_GB2312"/>
                <w:color w:val="auto"/>
                <w:kern w:val="0"/>
                <w:sz w:val="24"/>
                <w:highlight w:val="none"/>
              </w:rPr>
            </w:pPr>
          </w:p>
        </w:tc>
      </w:tr>
      <w:tr w14:paraId="7E4074B6">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5" w:type="pct"/>
            <w:noWrap w:val="0"/>
            <w:vAlign w:val="center"/>
          </w:tcPr>
          <w:p w14:paraId="55D111E9">
            <w:pPr>
              <w:widowControl/>
              <w:jc w:val="center"/>
              <w:rPr>
                <w:rFonts w:hint="eastAsia"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color w:val="auto"/>
                <w:kern w:val="0"/>
                <w:sz w:val="24"/>
                <w:highlight w:val="none"/>
                <w:lang w:val="en-US" w:eastAsia="zh-CN"/>
              </w:rPr>
              <w:t>2</w:t>
            </w:r>
          </w:p>
        </w:tc>
        <w:tc>
          <w:tcPr>
            <w:tcW w:w="1024" w:type="pct"/>
            <w:noWrap w:val="0"/>
            <w:vAlign w:val="center"/>
          </w:tcPr>
          <w:p w14:paraId="2452A948">
            <w:pPr>
              <w:widowControl/>
              <w:jc w:val="center"/>
              <w:rPr>
                <w:rFonts w:hint="eastAsia" w:ascii="仿宋_GB2312" w:hAnsi="仿宋_GB2312" w:eastAsia="仿宋_GB2312" w:cs="仿宋_GB2312"/>
                <w:color w:val="auto"/>
                <w:kern w:val="0"/>
                <w:sz w:val="24"/>
                <w:highlight w:val="none"/>
              </w:rPr>
            </w:pPr>
          </w:p>
        </w:tc>
        <w:tc>
          <w:tcPr>
            <w:tcW w:w="2155" w:type="pct"/>
            <w:gridSpan w:val="2"/>
            <w:noWrap w:val="0"/>
            <w:vAlign w:val="center"/>
          </w:tcPr>
          <w:p w14:paraId="1C07E7EC">
            <w:pPr>
              <w:pStyle w:val="14"/>
              <w:pageBreakBefore w:val="0"/>
              <w:widowControl/>
              <w:kinsoku w:val="0"/>
              <w:wordWrap/>
              <w:overflowPunct/>
              <w:topLinePunct w:val="0"/>
              <w:autoSpaceDE w:val="0"/>
              <w:autoSpaceDN w:val="0"/>
              <w:bidi w:val="0"/>
              <w:adjustRightInd w:val="0"/>
              <w:snapToGrid w:val="0"/>
              <w:spacing w:line="360" w:lineRule="auto"/>
              <w:ind w:left="0" w:leftChars="0" w:right="0" w:rightChars="0"/>
              <w:jc w:val="center"/>
              <w:rPr>
                <w:rFonts w:hint="eastAsia" w:ascii="仿宋_GB2312" w:hAnsi="仿宋_GB2312" w:eastAsia="仿宋_GB2312" w:cs="仿宋_GB2312"/>
                <w:color w:val="auto"/>
                <w:kern w:val="0"/>
                <w:sz w:val="24"/>
                <w:highlight w:val="none"/>
              </w:rPr>
            </w:pPr>
          </w:p>
        </w:tc>
        <w:tc>
          <w:tcPr>
            <w:tcW w:w="802" w:type="pct"/>
            <w:noWrap w:val="0"/>
            <w:vAlign w:val="center"/>
          </w:tcPr>
          <w:p w14:paraId="36AFD080">
            <w:pPr>
              <w:widowControl/>
              <w:jc w:val="center"/>
              <w:rPr>
                <w:rFonts w:hint="eastAsia" w:ascii="仿宋_GB2312" w:hAnsi="仿宋_GB2312" w:eastAsia="仿宋_GB2312" w:cs="仿宋_GB2312"/>
                <w:color w:val="auto"/>
                <w:kern w:val="0"/>
                <w:sz w:val="24"/>
                <w:highlight w:val="none"/>
              </w:rPr>
            </w:pPr>
          </w:p>
        </w:tc>
        <w:tc>
          <w:tcPr>
            <w:tcW w:w="391" w:type="pct"/>
            <w:noWrap w:val="0"/>
            <w:vAlign w:val="center"/>
          </w:tcPr>
          <w:p w14:paraId="5593B2F8">
            <w:pPr>
              <w:widowControl/>
              <w:jc w:val="center"/>
              <w:rPr>
                <w:rFonts w:hint="eastAsia" w:ascii="仿宋_GB2312" w:hAnsi="仿宋_GB2312" w:eastAsia="仿宋_GB2312" w:cs="仿宋_GB2312"/>
                <w:color w:val="auto"/>
                <w:kern w:val="0"/>
                <w:sz w:val="24"/>
                <w:highlight w:val="none"/>
              </w:rPr>
            </w:pPr>
          </w:p>
        </w:tc>
      </w:tr>
      <w:tr w14:paraId="0DD599C4">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50" w:type="pct"/>
            <w:gridSpan w:val="2"/>
            <w:noWrap w:val="0"/>
            <w:vAlign w:val="center"/>
          </w:tcPr>
          <w:p w14:paraId="24E7FEEE">
            <w:pPr>
              <w:widowControl/>
              <w:jc w:val="center"/>
              <w:rPr>
                <w:rFonts w:hint="eastAsia"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b/>
                <w:bCs/>
                <w:color w:val="FF0000"/>
                <w:kern w:val="0"/>
                <w:sz w:val="28"/>
                <w:szCs w:val="28"/>
                <w:highlight w:val="none"/>
              </w:rPr>
              <w:t>专项服务</w:t>
            </w:r>
            <w:r>
              <w:rPr>
                <w:rFonts w:hint="eastAsia" w:ascii="黑体" w:hAnsi="黑体" w:eastAsia="黑体" w:cs="黑体"/>
                <w:b/>
                <w:bCs/>
                <w:color w:val="FF0000"/>
                <w:kern w:val="0"/>
                <w:sz w:val="28"/>
                <w:szCs w:val="28"/>
                <w:highlight w:val="none"/>
                <w:lang w:val="en-US" w:eastAsia="zh-CN"/>
              </w:rPr>
              <w:t>小计</w:t>
            </w:r>
          </w:p>
        </w:tc>
        <w:tc>
          <w:tcPr>
            <w:tcW w:w="2155" w:type="pct"/>
            <w:gridSpan w:val="2"/>
            <w:noWrap w:val="0"/>
            <w:vAlign w:val="center"/>
          </w:tcPr>
          <w:p w14:paraId="3689A3DF">
            <w:pPr>
              <w:widowControl/>
              <w:jc w:val="left"/>
              <w:rPr>
                <w:rFonts w:hint="eastAsia" w:ascii="仿宋_GB2312" w:hAnsi="仿宋_GB2312" w:eastAsia="仿宋_GB2312" w:cs="仿宋_GB2312"/>
                <w:color w:val="auto"/>
                <w:kern w:val="0"/>
                <w:sz w:val="24"/>
                <w:highlight w:val="none"/>
              </w:rPr>
            </w:pPr>
          </w:p>
        </w:tc>
        <w:tc>
          <w:tcPr>
            <w:tcW w:w="802" w:type="pct"/>
            <w:noWrap w:val="0"/>
            <w:vAlign w:val="center"/>
          </w:tcPr>
          <w:p w14:paraId="22B293C6">
            <w:pPr>
              <w:widowControl/>
              <w:jc w:val="center"/>
              <w:rPr>
                <w:rFonts w:hint="eastAsia" w:ascii="仿宋_GB2312" w:hAnsi="仿宋_GB2312" w:eastAsia="仿宋_GB2312" w:cs="仿宋_GB2312"/>
                <w:color w:val="auto"/>
                <w:kern w:val="0"/>
                <w:sz w:val="24"/>
                <w:highlight w:val="none"/>
              </w:rPr>
            </w:pPr>
          </w:p>
        </w:tc>
        <w:tc>
          <w:tcPr>
            <w:tcW w:w="391" w:type="pct"/>
            <w:noWrap w:val="0"/>
            <w:vAlign w:val="center"/>
          </w:tcPr>
          <w:p w14:paraId="35A39C07">
            <w:pPr>
              <w:widowControl/>
              <w:jc w:val="center"/>
              <w:rPr>
                <w:rFonts w:hint="eastAsia" w:ascii="仿宋_GB2312" w:hAnsi="仿宋_GB2312" w:eastAsia="仿宋_GB2312" w:cs="仿宋_GB2312"/>
                <w:color w:val="auto"/>
                <w:kern w:val="0"/>
                <w:sz w:val="24"/>
                <w:highlight w:val="none"/>
              </w:rPr>
            </w:pPr>
          </w:p>
        </w:tc>
      </w:tr>
      <w:tr w14:paraId="2027AFA4">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5" w:type="pct"/>
            <w:noWrap w:val="0"/>
            <w:vAlign w:val="center"/>
          </w:tcPr>
          <w:p w14:paraId="7CDDC562">
            <w:pPr>
              <w:widowControl/>
              <w:jc w:val="center"/>
              <w:rPr>
                <w:rFonts w:hint="eastAsia" w:ascii="仿宋_GB2312" w:hAnsi="仿宋_GB2312" w:eastAsia="仿宋_GB2312" w:cs="仿宋_GB2312"/>
                <w:b/>
                <w:bCs/>
                <w:color w:val="FF0000"/>
                <w:kern w:val="0"/>
                <w:sz w:val="28"/>
                <w:szCs w:val="28"/>
                <w:highlight w:val="none"/>
                <w:lang w:val="en-US" w:eastAsia="zh-CN"/>
              </w:rPr>
            </w:pPr>
            <w:r>
              <w:rPr>
                <w:rFonts w:hint="eastAsia" w:ascii="仿宋_GB2312" w:hAnsi="仿宋_GB2312" w:eastAsia="仿宋_GB2312" w:cs="仿宋_GB2312"/>
                <w:b/>
                <w:bCs/>
                <w:color w:val="FF0000"/>
                <w:kern w:val="0"/>
                <w:sz w:val="28"/>
                <w:szCs w:val="28"/>
                <w:highlight w:val="none"/>
                <w:lang w:val="en-US" w:eastAsia="zh-CN"/>
              </w:rPr>
              <w:t>三</w:t>
            </w:r>
          </w:p>
        </w:tc>
        <w:tc>
          <w:tcPr>
            <w:tcW w:w="4374" w:type="pct"/>
            <w:gridSpan w:val="5"/>
            <w:noWrap w:val="0"/>
            <w:vAlign w:val="center"/>
          </w:tcPr>
          <w:p w14:paraId="71D97959">
            <w:pPr>
              <w:widowControl/>
              <w:jc w:val="center"/>
              <w:rPr>
                <w:rFonts w:hint="default" w:ascii="仿宋_GB2312" w:hAnsi="仿宋_GB2312" w:eastAsia="仿宋_GB2312" w:cs="仿宋_GB2312"/>
                <w:b/>
                <w:bCs/>
                <w:color w:val="FF0000"/>
                <w:kern w:val="0"/>
                <w:sz w:val="28"/>
                <w:szCs w:val="28"/>
                <w:highlight w:val="none"/>
                <w:lang w:val="en-US" w:eastAsia="zh-CN"/>
              </w:rPr>
            </w:pPr>
            <w:r>
              <w:rPr>
                <w:rFonts w:hint="eastAsia" w:ascii="仿宋_GB2312" w:hAnsi="仿宋_GB2312" w:eastAsia="仿宋_GB2312" w:cs="仿宋_GB2312"/>
                <w:b/>
                <w:bCs/>
                <w:color w:val="FF0000"/>
                <w:kern w:val="0"/>
                <w:sz w:val="28"/>
                <w:szCs w:val="28"/>
                <w:highlight w:val="none"/>
                <w:lang w:val="en-US" w:eastAsia="zh-CN"/>
              </w:rPr>
              <w:t>各类物资耗材费用</w:t>
            </w:r>
          </w:p>
        </w:tc>
      </w:tr>
      <w:tr w14:paraId="303457CC">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5" w:type="pct"/>
            <w:noWrap w:val="0"/>
            <w:vAlign w:val="center"/>
          </w:tcPr>
          <w:p w14:paraId="77A829F4">
            <w:pPr>
              <w:widowControl/>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highlight w:val="none"/>
              </w:rPr>
              <w:t>1</w:t>
            </w:r>
          </w:p>
        </w:tc>
        <w:tc>
          <w:tcPr>
            <w:tcW w:w="1024" w:type="pct"/>
            <w:noWrap w:val="0"/>
            <w:vAlign w:val="center"/>
          </w:tcPr>
          <w:p w14:paraId="0AB448FF">
            <w:pPr>
              <w:widowControl/>
              <w:jc w:val="center"/>
              <w:rPr>
                <w:rFonts w:hint="eastAsia" w:ascii="仿宋_GB2312" w:hAnsi="仿宋_GB2312" w:eastAsia="仿宋_GB2312" w:cs="仿宋_GB2312"/>
                <w:color w:val="auto"/>
                <w:kern w:val="0"/>
                <w:sz w:val="24"/>
                <w:szCs w:val="24"/>
                <w:highlight w:val="none"/>
                <w:lang w:val="en-US" w:eastAsia="zh-CN" w:bidi="ar-SA"/>
              </w:rPr>
            </w:pPr>
          </w:p>
        </w:tc>
        <w:tc>
          <w:tcPr>
            <w:tcW w:w="2155" w:type="pct"/>
            <w:gridSpan w:val="2"/>
            <w:noWrap w:val="0"/>
            <w:vAlign w:val="center"/>
          </w:tcPr>
          <w:p w14:paraId="66E36C63">
            <w:pPr>
              <w:widowControl/>
              <w:jc w:val="center"/>
              <w:rPr>
                <w:rFonts w:hint="eastAsia" w:ascii="仿宋_GB2312" w:hAnsi="仿宋_GB2312" w:eastAsia="仿宋_GB2312" w:cs="仿宋_GB2312"/>
                <w:color w:val="auto"/>
                <w:kern w:val="0"/>
                <w:sz w:val="24"/>
                <w:szCs w:val="24"/>
                <w:highlight w:val="none"/>
                <w:lang w:val="en-US" w:eastAsia="zh-CN" w:bidi="ar-SA"/>
              </w:rPr>
            </w:pPr>
          </w:p>
        </w:tc>
        <w:tc>
          <w:tcPr>
            <w:tcW w:w="802" w:type="pct"/>
            <w:noWrap w:val="0"/>
            <w:vAlign w:val="center"/>
          </w:tcPr>
          <w:p w14:paraId="4C5C248C">
            <w:pPr>
              <w:widowControl/>
              <w:jc w:val="center"/>
              <w:rPr>
                <w:rFonts w:hint="eastAsia" w:ascii="仿宋_GB2312" w:hAnsi="仿宋_GB2312" w:eastAsia="仿宋_GB2312" w:cs="仿宋_GB2312"/>
                <w:color w:val="auto"/>
                <w:kern w:val="0"/>
                <w:sz w:val="24"/>
                <w:highlight w:val="none"/>
              </w:rPr>
            </w:pPr>
          </w:p>
        </w:tc>
        <w:tc>
          <w:tcPr>
            <w:tcW w:w="391" w:type="pct"/>
            <w:noWrap w:val="0"/>
            <w:vAlign w:val="center"/>
          </w:tcPr>
          <w:p w14:paraId="6D56960A">
            <w:pPr>
              <w:widowControl/>
              <w:jc w:val="center"/>
              <w:rPr>
                <w:rFonts w:hint="eastAsia" w:ascii="仿宋_GB2312" w:hAnsi="仿宋_GB2312" w:eastAsia="仿宋_GB2312" w:cs="仿宋_GB2312"/>
                <w:color w:val="auto"/>
                <w:kern w:val="0"/>
                <w:sz w:val="24"/>
                <w:highlight w:val="none"/>
              </w:rPr>
            </w:pPr>
          </w:p>
        </w:tc>
      </w:tr>
      <w:tr w14:paraId="46E5B9B5">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5" w:type="pct"/>
            <w:noWrap w:val="0"/>
            <w:vAlign w:val="center"/>
          </w:tcPr>
          <w:p w14:paraId="2D6D390F">
            <w:pPr>
              <w:widowControl/>
              <w:jc w:val="center"/>
              <w:rPr>
                <w:rFonts w:hint="eastAsia"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color w:val="auto"/>
                <w:kern w:val="0"/>
                <w:sz w:val="24"/>
                <w:highlight w:val="none"/>
                <w:lang w:val="en-US" w:eastAsia="zh-CN"/>
              </w:rPr>
              <w:t>2</w:t>
            </w:r>
          </w:p>
        </w:tc>
        <w:tc>
          <w:tcPr>
            <w:tcW w:w="1024" w:type="pct"/>
            <w:noWrap w:val="0"/>
            <w:vAlign w:val="center"/>
          </w:tcPr>
          <w:p w14:paraId="39724CBE">
            <w:pPr>
              <w:widowControl/>
              <w:jc w:val="center"/>
              <w:rPr>
                <w:rFonts w:hint="eastAsia" w:ascii="仿宋_GB2312" w:hAnsi="仿宋_GB2312" w:eastAsia="仿宋_GB2312" w:cs="仿宋_GB2312"/>
                <w:color w:val="auto"/>
                <w:kern w:val="0"/>
                <w:sz w:val="24"/>
                <w:szCs w:val="24"/>
                <w:highlight w:val="none"/>
                <w:lang w:val="en-US" w:eastAsia="zh-CN" w:bidi="ar-SA"/>
              </w:rPr>
            </w:pPr>
          </w:p>
        </w:tc>
        <w:tc>
          <w:tcPr>
            <w:tcW w:w="2155" w:type="pct"/>
            <w:gridSpan w:val="2"/>
            <w:noWrap w:val="0"/>
            <w:vAlign w:val="center"/>
          </w:tcPr>
          <w:p w14:paraId="11CB9D50">
            <w:pPr>
              <w:widowControl/>
              <w:jc w:val="center"/>
              <w:rPr>
                <w:rFonts w:hint="eastAsia" w:ascii="仿宋_GB2312" w:hAnsi="仿宋_GB2312" w:eastAsia="仿宋_GB2312" w:cs="仿宋_GB2312"/>
                <w:color w:val="auto"/>
                <w:kern w:val="0"/>
                <w:sz w:val="24"/>
                <w:szCs w:val="24"/>
                <w:highlight w:val="none"/>
                <w:lang w:val="en-US" w:eastAsia="zh-CN" w:bidi="ar-SA"/>
              </w:rPr>
            </w:pPr>
          </w:p>
        </w:tc>
        <w:tc>
          <w:tcPr>
            <w:tcW w:w="802" w:type="pct"/>
            <w:noWrap w:val="0"/>
            <w:vAlign w:val="center"/>
          </w:tcPr>
          <w:p w14:paraId="5FB7ECB3">
            <w:pPr>
              <w:widowControl/>
              <w:jc w:val="center"/>
              <w:rPr>
                <w:rFonts w:hint="eastAsia" w:ascii="仿宋_GB2312" w:hAnsi="仿宋_GB2312" w:eastAsia="仿宋_GB2312" w:cs="仿宋_GB2312"/>
                <w:color w:val="auto"/>
                <w:kern w:val="0"/>
                <w:sz w:val="24"/>
                <w:highlight w:val="none"/>
              </w:rPr>
            </w:pPr>
          </w:p>
        </w:tc>
        <w:tc>
          <w:tcPr>
            <w:tcW w:w="391" w:type="pct"/>
            <w:noWrap w:val="0"/>
            <w:vAlign w:val="center"/>
          </w:tcPr>
          <w:p w14:paraId="41563A1D">
            <w:pPr>
              <w:widowControl/>
              <w:jc w:val="center"/>
              <w:rPr>
                <w:rFonts w:hint="eastAsia" w:ascii="仿宋_GB2312" w:hAnsi="仿宋_GB2312" w:eastAsia="仿宋_GB2312" w:cs="仿宋_GB2312"/>
                <w:color w:val="auto"/>
                <w:kern w:val="0"/>
                <w:sz w:val="24"/>
                <w:highlight w:val="none"/>
              </w:rPr>
            </w:pPr>
          </w:p>
        </w:tc>
      </w:tr>
      <w:tr w14:paraId="69F4BD02">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5" w:type="pct"/>
            <w:noWrap w:val="0"/>
            <w:vAlign w:val="center"/>
          </w:tcPr>
          <w:p w14:paraId="66C15042">
            <w:pPr>
              <w:widowControl/>
              <w:jc w:val="center"/>
              <w:rPr>
                <w:rFonts w:hint="default"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color w:val="auto"/>
                <w:kern w:val="0"/>
                <w:sz w:val="24"/>
                <w:highlight w:val="none"/>
                <w:lang w:val="en-US" w:eastAsia="zh-CN"/>
              </w:rPr>
              <w:t>3</w:t>
            </w:r>
          </w:p>
        </w:tc>
        <w:tc>
          <w:tcPr>
            <w:tcW w:w="1024" w:type="pct"/>
            <w:noWrap w:val="0"/>
            <w:vAlign w:val="center"/>
          </w:tcPr>
          <w:p w14:paraId="430F9AB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left="0" w:leftChars="0" w:right="0" w:rightChars="0"/>
              <w:jc w:val="center"/>
              <w:textAlignment w:val="center"/>
              <w:outlineLvl w:val="9"/>
              <w:rPr>
                <w:rFonts w:hint="eastAsia" w:ascii="仿宋_GB2312" w:hAnsi="仿宋_GB2312" w:eastAsia="仿宋_GB2312" w:cs="仿宋_GB2312"/>
                <w:color w:val="auto"/>
                <w:kern w:val="0"/>
                <w:sz w:val="24"/>
                <w:highlight w:val="none"/>
              </w:rPr>
            </w:pPr>
          </w:p>
        </w:tc>
        <w:tc>
          <w:tcPr>
            <w:tcW w:w="2155" w:type="pct"/>
            <w:gridSpan w:val="2"/>
            <w:noWrap w:val="0"/>
            <w:vAlign w:val="center"/>
          </w:tcPr>
          <w:p w14:paraId="6E6D3B7B">
            <w:pPr>
              <w:widowControl/>
              <w:jc w:val="center"/>
              <w:rPr>
                <w:rFonts w:hint="eastAsia" w:ascii="仿宋_GB2312" w:hAnsi="仿宋_GB2312" w:eastAsia="仿宋_GB2312" w:cs="仿宋_GB2312"/>
                <w:color w:val="auto"/>
                <w:kern w:val="0"/>
                <w:sz w:val="24"/>
                <w:highlight w:val="none"/>
              </w:rPr>
            </w:pPr>
          </w:p>
        </w:tc>
        <w:tc>
          <w:tcPr>
            <w:tcW w:w="802" w:type="pct"/>
            <w:noWrap w:val="0"/>
            <w:vAlign w:val="center"/>
          </w:tcPr>
          <w:p w14:paraId="45858EBA">
            <w:pPr>
              <w:widowControl/>
              <w:jc w:val="center"/>
              <w:rPr>
                <w:rFonts w:hint="eastAsia" w:ascii="仿宋_GB2312" w:hAnsi="仿宋_GB2312" w:eastAsia="仿宋_GB2312" w:cs="仿宋_GB2312"/>
                <w:color w:val="auto"/>
                <w:kern w:val="0"/>
                <w:sz w:val="24"/>
                <w:highlight w:val="none"/>
              </w:rPr>
            </w:pPr>
          </w:p>
        </w:tc>
        <w:tc>
          <w:tcPr>
            <w:tcW w:w="391" w:type="pct"/>
            <w:noWrap w:val="0"/>
            <w:vAlign w:val="center"/>
          </w:tcPr>
          <w:p w14:paraId="39E68535">
            <w:pPr>
              <w:widowControl/>
              <w:jc w:val="center"/>
              <w:rPr>
                <w:rFonts w:hint="eastAsia" w:ascii="仿宋_GB2312" w:hAnsi="仿宋_GB2312" w:eastAsia="仿宋_GB2312" w:cs="仿宋_GB2312"/>
                <w:color w:val="auto"/>
                <w:kern w:val="0"/>
                <w:sz w:val="24"/>
                <w:highlight w:val="none"/>
              </w:rPr>
            </w:pPr>
          </w:p>
        </w:tc>
      </w:tr>
      <w:tr w14:paraId="3E8D6934">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50" w:type="pct"/>
            <w:gridSpan w:val="2"/>
            <w:noWrap w:val="0"/>
            <w:vAlign w:val="center"/>
          </w:tcPr>
          <w:p w14:paraId="15F67C35">
            <w:pPr>
              <w:widowControl/>
              <w:jc w:val="center"/>
              <w:rPr>
                <w:rFonts w:hint="eastAsia"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b/>
                <w:bCs/>
                <w:color w:val="FF0000"/>
                <w:kern w:val="0"/>
                <w:sz w:val="28"/>
                <w:szCs w:val="28"/>
                <w:highlight w:val="none"/>
                <w:lang w:val="en-US" w:eastAsia="zh-CN"/>
              </w:rPr>
              <w:t>耗材小计</w:t>
            </w:r>
          </w:p>
        </w:tc>
        <w:tc>
          <w:tcPr>
            <w:tcW w:w="2155" w:type="pct"/>
            <w:gridSpan w:val="2"/>
            <w:noWrap w:val="0"/>
            <w:vAlign w:val="center"/>
          </w:tcPr>
          <w:p w14:paraId="0074D3FE">
            <w:pPr>
              <w:widowControl/>
              <w:jc w:val="center"/>
              <w:rPr>
                <w:rFonts w:hint="eastAsia" w:ascii="仿宋_GB2312" w:hAnsi="仿宋_GB2312" w:eastAsia="仿宋_GB2312" w:cs="仿宋_GB2312"/>
                <w:color w:val="auto"/>
                <w:kern w:val="0"/>
                <w:sz w:val="24"/>
                <w:highlight w:val="none"/>
              </w:rPr>
            </w:pPr>
          </w:p>
        </w:tc>
        <w:tc>
          <w:tcPr>
            <w:tcW w:w="802" w:type="pct"/>
            <w:noWrap w:val="0"/>
            <w:vAlign w:val="center"/>
          </w:tcPr>
          <w:p w14:paraId="1CCFAD46">
            <w:pPr>
              <w:widowControl/>
              <w:jc w:val="center"/>
              <w:rPr>
                <w:rFonts w:hint="eastAsia" w:ascii="仿宋_GB2312" w:hAnsi="仿宋_GB2312" w:eastAsia="仿宋_GB2312" w:cs="仿宋_GB2312"/>
                <w:color w:val="auto"/>
                <w:kern w:val="0"/>
                <w:sz w:val="24"/>
                <w:highlight w:val="none"/>
              </w:rPr>
            </w:pPr>
          </w:p>
        </w:tc>
        <w:tc>
          <w:tcPr>
            <w:tcW w:w="391" w:type="pct"/>
            <w:noWrap w:val="0"/>
            <w:vAlign w:val="center"/>
          </w:tcPr>
          <w:p w14:paraId="50F94A0B">
            <w:pPr>
              <w:widowControl/>
              <w:jc w:val="center"/>
              <w:rPr>
                <w:rFonts w:hint="eastAsia" w:ascii="仿宋_GB2312" w:hAnsi="仿宋_GB2312" w:eastAsia="仿宋_GB2312" w:cs="仿宋_GB2312"/>
                <w:color w:val="auto"/>
                <w:kern w:val="0"/>
                <w:sz w:val="24"/>
                <w:highlight w:val="none"/>
              </w:rPr>
            </w:pPr>
          </w:p>
        </w:tc>
      </w:tr>
      <w:tr w14:paraId="77666339">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5" w:type="pct"/>
            <w:noWrap w:val="0"/>
            <w:vAlign w:val="center"/>
          </w:tcPr>
          <w:p w14:paraId="2791601C">
            <w:pPr>
              <w:widowControl/>
              <w:jc w:val="center"/>
              <w:rPr>
                <w:rFonts w:hint="eastAsia" w:ascii="仿宋_GB2312" w:hAnsi="仿宋_GB2312" w:eastAsia="仿宋_GB2312" w:cs="仿宋_GB2312"/>
                <w:b/>
                <w:bCs/>
                <w:color w:val="FF0000"/>
                <w:kern w:val="0"/>
                <w:sz w:val="28"/>
                <w:szCs w:val="28"/>
                <w:highlight w:val="none"/>
                <w:lang w:val="en-US" w:eastAsia="zh-CN"/>
              </w:rPr>
            </w:pPr>
            <w:r>
              <w:rPr>
                <w:rFonts w:hint="eastAsia" w:ascii="仿宋_GB2312" w:hAnsi="仿宋_GB2312" w:eastAsia="仿宋_GB2312" w:cs="仿宋_GB2312"/>
                <w:b/>
                <w:bCs/>
                <w:color w:val="FF0000"/>
                <w:kern w:val="0"/>
                <w:sz w:val="28"/>
                <w:szCs w:val="28"/>
                <w:highlight w:val="none"/>
                <w:lang w:val="en-US" w:eastAsia="zh-CN"/>
              </w:rPr>
              <w:t>四</w:t>
            </w:r>
          </w:p>
        </w:tc>
        <w:tc>
          <w:tcPr>
            <w:tcW w:w="4374" w:type="pct"/>
            <w:gridSpan w:val="5"/>
            <w:noWrap w:val="0"/>
            <w:vAlign w:val="center"/>
          </w:tcPr>
          <w:p w14:paraId="673B9FF3">
            <w:pPr>
              <w:widowControl/>
              <w:jc w:val="center"/>
              <w:rPr>
                <w:rFonts w:hint="default" w:ascii="仿宋_GB2312" w:hAnsi="仿宋_GB2312" w:eastAsia="仿宋_GB2312" w:cs="仿宋_GB2312"/>
                <w:b/>
                <w:bCs/>
                <w:color w:val="FF0000"/>
                <w:kern w:val="0"/>
                <w:sz w:val="28"/>
                <w:szCs w:val="28"/>
                <w:highlight w:val="none"/>
                <w:lang w:val="en-US" w:eastAsia="zh-CN"/>
              </w:rPr>
            </w:pPr>
            <w:r>
              <w:rPr>
                <w:rFonts w:hint="eastAsia" w:ascii="仿宋_GB2312" w:hAnsi="仿宋_GB2312" w:eastAsia="仿宋_GB2312" w:cs="仿宋_GB2312"/>
                <w:b/>
                <w:bCs/>
                <w:color w:val="FF0000"/>
                <w:kern w:val="0"/>
                <w:sz w:val="28"/>
                <w:szCs w:val="28"/>
                <w:highlight w:val="none"/>
                <w:lang w:val="en-US" w:eastAsia="zh-CN"/>
              </w:rPr>
              <w:t>其他必要支出费用（未列入上述类别的其他费用）</w:t>
            </w:r>
          </w:p>
        </w:tc>
      </w:tr>
      <w:tr w14:paraId="034DCAE1">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5" w:type="pct"/>
            <w:noWrap w:val="0"/>
            <w:vAlign w:val="center"/>
          </w:tcPr>
          <w:p w14:paraId="52D709A6">
            <w:pPr>
              <w:widowControl/>
              <w:jc w:val="center"/>
              <w:rPr>
                <w:rFonts w:hint="default"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color w:val="auto"/>
                <w:kern w:val="0"/>
                <w:sz w:val="24"/>
                <w:highlight w:val="none"/>
                <w:lang w:val="en-US" w:eastAsia="zh-CN"/>
              </w:rPr>
              <w:t>1</w:t>
            </w:r>
          </w:p>
        </w:tc>
        <w:tc>
          <w:tcPr>
            <w:tcW w:w="1024" w:type="pct"/>
            <w:noWrap w:val="0"/>
            <w:vAlign w:val="center"/>
          </w:tcPr>
          <w:p w14:paraId="19E37DAB">
            <w:pPr>
              <w:widowControl/>
              <w:jc w:val="center"/>
              <w:rPr>
                <w:rFonts w:hint="eastAsia" w:ascii="仿宋_GB2312" w:hAnsi="仿宋_GB2312" w:eastAsia="仿宋_GB2312" w:cs="仿宋_GB2312"/>
                <w:b/>
                <w:bCs/>
                <w:color w:val="FF0000"/>
                <w:kern w:val="0"/>
                <w:sz w:val="28"/>
                <w:szCs w:val="28"/>
                <w:highlight w:val="none"/>
                <w:lang w:val="en-US" w:eastAsia="zh-CN"/>
              </w:rPr>
            </w:pPr>
          </w:p>
        </w:tc>
        <w:tc>
          <w:tcPr>
            <w:tcW w:w="2155" w:type="pct"/>
            <w:gridSpan w:val="2"/>
            <w:noWrap w:val="0"/>
            <w:vAlign w:val="center"/>
          </w:tcPr>
          <w:p w14:paraId="442FCC79">
            <w:pPr>
              <w:widowControl/>
              <w:jc w:val="center"/>
              <w:rPr>
                <w:rFonts w:hint="eastAsia" w:ascii="仿宋_GB2312" w:hAnsi="仿宋_GB2312" w:eastAsia="仿宋_GB2312" w:cs="仿宋_GB2312"/>
                <w:color w:val="auto"/>
                <w:kern w:val="0"/>
                <w:sz w:val="24"/>
                <w:highlight w:val="none"/>
              </w:rPr>
            </w:pPr>
          </w:p>
        </w:tc>
        <w:tc>
          <w:tcPr>
            <w:tcW w:w="802" w:type="pct"/>
            <w:noWrap w:val="0"/>
            <w:vAlign w:val="center"/>
          </w:tcPr>
          <w:p w14:paraId="6A0A7CB6">
            <w:pPr>
              <w:widowControl/>
              <w:jc w:val="center"/>
              <w:rPr>
                <w:rFonts w:hint="eastAsia" w:ascii="仿宋_GB2312" w:hAnsi="仿宋_GB2312" w:eastAsia="仿宋_GB2312" w:cs="仿宋_GB2312"/>
                <w:color w:val="auto"/>
                <w:kern w:val="0"/>
                <w:sz w:val="24"/>
                <w:highlight w:val="none"/>
              </w:rPr>
            </w:pPr>
          </w:p>
        </w:tc>
        <w:tc>
          <w:tcPr>
            <w:tcW w:w="391" w:type="pct"/>
            <w:noWrap w:val="0"/>
            <w:vAlign w:val="center"/>
          </w:tcPr>
          <w:p w14:paraId="35F01D49">
            <w:pPr>
              <w:widowControl/>
              <w:jc w:val="center"/>
              <w:rPr>
                <w:rFonts w:hint="eastAsia" w:ascii="仿宋_GB2312" w:hAnsi="仿宋_GB2312" w:eastAsia="仿宋_GB2312" w:cs="仿宋_GB2312"/>
                <w:color w:val="auto"/>
                <w:kern w:val="0"/>
                <w:sz w:val="24"/>
                <w:highlight w:val="none"/>
              </w:rPr>
            </w:pPr>
          </w:p>
        </w:tc>
      </w:tr>
      <w:tr w14:paraId="5F497AFF">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5" w:type="pct"/>
            <w:noWrap w:val="0"/>
            <w:vAlign w:val="center"/>
          </w:tcPr>
          <w:p w14:paraId="0FAD4094">
            <w:pPr>
              <w:widowControl/>
              <w:jc w:val="center"/>
              <w:rPr>
                <w:rFonts w:hint="default"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color w:val="auto"/>
                <w:kern w:val="0"/>
                <w:sz w:val="24"/>
                <w:highlight w:val="none"/>
                <w:lang w:val="en-US" w:eastAsia="zh-CN"/>
              </w:rPr>
              <w:t>2</w:t>
            </w:r>
          </w:p>
        </w:tc>
        <w:tc>
          <w:tcPr>
            <w:tcW w:w="1024" w:type="pct"/>
            <w:noWrap w:val="0"/>
            <w:vAlign w:val="center"/>
          </w:tcPr>
          <w:p w14:paraId="0839D1D6">
            <w:pPr>
              <w:widowControl/>
              <w:jc w:val="center"/>
              <w:rPr>
                <w:rFonts w:hint="eastAsia" w:ascii="仿宋_GB2312" w:hAnsi="仿宋_GB2312" w:eastAsia="仿宋_GB2312" w:cs="仿宋_GB2312"/>
                <w:b/>
                <w:bCs/>
                <w:color w:val="FF0000"/>
                <w:kern w:val="0"/>
                <w:sz w:val="28"/>
                <w:szCs w:val="28"/>
                <w:highlight w:val="none"/>
                <w:lang w:val="en-US" w:eastAsia="zh-CN"/>
              </w:rPr>
            </w:pPr>
          </w:p>
        </w:tc>
        <w:tc>
          <w:tcPr>
            <w:tcW w:w="2155" w:type="pct"/>
            <w:gridSpan w:val="2"/>
            <w:noWrap w:val="0"/>
            <w:vAlign w:val="center"/>
          </w:tcPr>
          <w:p w14:paraId="779CC554">
            <w:pPr>
              <w:widowControl/>
              <w:jc w:val="center"/>
              <w:rPr>
                <w:rFonts w:hint="eastAsia" w:ascii="仿宋_GB2312" w:hAnsi="仿宋_GB2312" w:eastAsia="仿宋_GB2312" w:cs="仿宋_GB2312"/>
                <w:color w:val="auto"/>
                <w:kern w:val="0"/>
                <w:sz w:val="24"/>
                <w:highlight w:val="none"/>
              </w:rPr>
            </w:pPr>
          </w:p>
        </w:tc>
        <w:tc>
          <w:tcPr>
            <w:tcW w:w="802" w:type="pct"/>
            <w:noWrap w:val="0"/>
            <w:vAlign w:val="center"/>
          </w:tcPr>
          <w:p w14:paraId="24AE758A">
            <w:pPr>
              <w:widowControl/>
              <w:jc w:val="center"/>
              <w:rPr>
                <w:rFonts w:hint="eastAsia" w:ascii="仿宋_GB2312" w:hAnsi="仿宋_GB2312" w:eastAsia="仿宋_GB2312" w:cs="仿宋_GB2312"/>
                <w:color w:val="auto"/>
                <w:kern w:val="0"/>
                <w:sz w:val="24"/>
                <w:highlight w:val="none"/>
              </w:rPr>
            </w:pPr>
          </w:p>
        </w:tc>
        <w:tc>
          <w:tcPr>
            <w:tcW w:w="391" w:type="pct"/>
            <w:noWrap w:val="0"/>
            <w:vAlign w:val="center"/>
          </w:tcPr>
          <w:p w14:paraId="426AA0E4">
            <w:pPr>
              <w:widowControl/>
              <w:jc w:val="center"/>
              <w:rPr>
                <w:rFonts w:hint="eastAsia" w:ascii="仿宋_GB2312" w:hAnsi="仿宋_GB2312" w:eastAsia="仿宋_GB2312" w:cs="仿宋_GB2312"/>
                <w:color w:val="auto"/>
                <w:kern w:val="0"/>
                <w:sz w:val="24"/>
                <w:highlight w:val="none"/>
              </w:rPr>
            </w:pPr>
          </w:p>
        </w:tc>
      </w:tr>
      <w:tr w14:paraId="512D3232">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5" w:type="pct"/>
            <w:noWrap w:val="0"/>
            <w:vAlign w:val="center"/>
          </w:tcPr>
          <w:p w14:paraId="5F269FC1">
            <w:pPr>
              <w:widowControl/>
              <w:jc w:val="center"/>
              <w:rPr>
                <w:rFonts w:hint="default"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color w:val="auto"/>
                <w:kern w:val="0"/>
                <w:sz w:val="24"/>
                <w:highlight w:val="none"/>
                <w:lang w:val="en-US" w:eastAsia="zh-CN"/>
              </w:rPr>
              <w:t>3</w:t>
            </w:r>
          </w:p>
        </w:tc>
        <w:tc>
          <w:tcPr>
            <w:tcW w:w="1024" w:type="pct"/>
            <w:noWrap w:val="0"/>
            <w:vAlign w:val="center"/>
          </w:tcPr>
          <w:p w14:paraId="3B892BF0">
            <w:pPr>
              <w:widowControl/>
              <w:jc w:val="center"/>
              <w:rPr>
                <w:rFonts w:hint="eastAsia" w:ascii="仿宋_GB2312" w:hAnsi="仿宋_GB2312" w:eastAsia="仿宋_GB2312" w:cs="仿宋_GB2312"/>
                <w:b/>
                <w:bCs/>
                <w:color w:val="FF0000"/>
                <w:kern w:val="0"/>
                <w:sz w:val="28"/>
                <w:szCs w:val="28"/>
                <w:highlight w:val="none"/>
                <w:lang w:val="en-US" w:eastAsia="zh-CN"/>
              </w:rPr>
            </w:pPr>
          </w:p>
        </w:tc>
        <w:tc>
          <w:tcPr>
            <w:tcW w:w="2155" w:type="pct"/>
            <w:gridSpan w:val="2"/>
            <w:noWrap w:val="0"/>
            <w:vAlign w:val="center"/>
          </w:tcPr>
          <w:p w14:paraId="04EE0E89">
            <w:pPr>
              <w:widowControl/>
              <w:jc w:val="center"/>
              <w:rPr>
                <w:rFonts w:hint="eastAsia" w:ascii="仿宋_GB2312" w:hAnsi="仿宋_GB2312" w:eastAsia="仿宋_GB2312" w:cs="仿宋_GB2312"/>
                <w:color w:val="auto"/>
                <w:kern w:val="0"/>
                <w:sz w:val="24"/>
                <w:highlight w:val="none"/>
              </w:rPr>
            </w:pPr>
          </w:p>
        </w:tc>
        <w:tc>
          <w:tcPr>
            <w:tcW w:w="802" w:type="pct"/>
            <w:noWrap w:val="0"/>
            <w:vAlign w:val="center"/>
          </w:tcPr>
          <w:p w14:paraId="066FABF1">
            <w:pPr>
              <w:widowControl/>
              <w:jc w:val="center"/>
              <w:rPr>
                <w:rFonts w:hint="eastAsia" w:ascii="仿宋_GB2312" w:hAnsi="仿宋_GB2312" w:eastAsia="仿宋_GB2312" w:cs="仿宋_GB2312"/>
                <w:color w:val="auto"/>
                <w:kern w:val="0"/>
                <w:sz w:val="24"/>
                <w:highlight w:val="none"/>
              </w:rPr>
            </w:pPr>
          </w:p>
        </w:tc>
        <w:tc>
          <w:tcPr>
            <w:tcW w:w="391" w:type="pct"/>
            <w:noWrap w:val="0"/>
            <w:vAlign w:val="center"/>
          </w:tcPr>
          <w:p w14:paraId="6BD98F6E">
            <w:pPr>
              <w:widowControl/>
              <w:jc w:val="center"/>
              <w:rPr>
                <w:rFonts w:hint="eastAsia" w:ascii="仿宋_GB2312" w:hAnsi="仿宋_GB2312" w:eastAsia="仿宋_GB2312" w:cs="仿宋_GB2312"/>
                <w:color w:val="auto"/>
                <w:kern w:val="0"/>
                <w:sz w:val="24"/>
                <w:highlight w:val="none"/>
              </w:rPr>
            </w:pPr>
          </w:p>
        </w:tc>
      </w:tr>
      <w:tr w14:paraId="5759ED83">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50" w:type="pct"/>
            <w:gridSpan w:val="2"/>
            <w:noWrap w:val="0"/>
            <w:vAlign w:val="center"/>
          </w:tcPr>
          <w:p w14:paraId="7CABDDCE">
            <w:pPr>
              <w:widowControl/>
              <w:jc w:val="center"/>
              <w:rPr>
                <w:rFonts w:hint="eastAsia" w:ascii="仿宋_GB2312" w:hAnsi="仿宋_GB2312" w:eastAsia="仿宋_GB2312" w:cs="仿宋_GB2312"/>
                <w:b/>
                <w:color w:val="auto"/>
                <w:kern w:val="0"/>
                <w:sz w:val="24"/>
                <w:highlight w:val="none"/>
              </w:rPr>
            </w:pPr>
            <w:r>
              <w:rPr>
                <w:rFonts w:hint="eastAsia" w:ascii="仿宋_GB2312" w:hAnsi="仿宋_GB2312" w:eastAsia="仿宋_GB2312" w:cs="仿宋_GB2312"/>
                <w:b/>
                <w:color w:val="auto"/>
                <w:kern w:val="0"/>
                <w:sz w:val="24"/>
                <w:highlight w:val="none"/>
              </w:rPr>
              <w:t>费用合计</w:t>
            </w:r>
          </w:p>
          <w:p w14:paraId="7D5BDDA2">
            <w:pPr>
              <w:widowControl/>
              <w:jc w:val="center"/>
              <w:rPr>
                <w:rFonts w:hint="default"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b/>
                <w:color w:val="auto"/>
                <w:spacing w:val="-6"/>
                <w:kern w:val="0"/>
                <w:sz w:val="24"/>
                <w:highlight w:val="none"/>
                <w:lang w:eastAsia="zh-CN"/>
              </w:rPr>
              <w:t>（</w:t>
            </w:r>
            <w:r>
              <w:rPr>
                <w:rFonts w:hint="eastAsia" w:ascii="仿宋_GB2312" w:hAnsi="仿宋_GB2312" w:eastAsia="仿宋_GB2312" w:cs="仿宋_GB2312"/>
                <w:b/>
                <w:color w:val="auto"/>
                <w:spacing w:val="-6"/>
                <w:kern w:val="0"/>
                <w:sz w:val="24"/>
                <w:highlight w:val="none"/>
              </w:rPr>
              <w:t>人力成本+专项服务费用</w:t>
            </w:r>
            <w:r>
              <w:rPr>
                <w:rFonts w:hint="eastAsia" w:ascii="仿宋_GB2312" w:hAnsi="仿宋_GB2312" w:eastAsia="仿宋_GB2312" w:cs="仿宋_GB2312"/>
                <w:b/>
                <w:color w:val="auto"/>
                <w:spacing w:val="-6"/>
                <w:kern w:val="0"/>
                <w:sz w:val="24"/>
                <w:highlight w:val="none"/>
                <w:lang w:val="en-US" w:eastAsia="zh-CN"/>
              </w:rPr>
              <w:t>+各类物资耗材费用)*12月</w:t>
            </w:r>
          </w:p>
        </w:tc>
        <w:tc>
          <w:tcPr>
            <w:tcW w:w="3349" w:type="pct"/>
            <w:gridSpan w:val="4"/>
            <w:noWrap w:val="0"/>
            <w:vAlign w:val="center"/>
          </w:tcPr>
          <w:p w14:paraId="7EDB45BE">
            <w:pPr>
              <w:widowControl/>
              <w:jc w:val="center"/>
              <w:rPr>
                <w:rFonts w:hint="eastAsia" w:ascii="仿宋_GB2312" w:hAnsi="仿宋_GB2312" w:eastAsia="仿宋_GB2312" w:cs="仿宋_GB2312"/>
                <w:color w:val="auto"/>
                <w:kern w:val="0"/>
                <w:sz w:val="24"/>
                <w:highlight w:val="none"/>
              </w:rPr>
            </w:pPr>
          </w:p>
          <w:p w14:paraId="5DED54B9">
            <w:pPr>
              <w:widowControl/>
              <w:jc w:val="center"/>
              <w:rPr>
                <w:rFonts w:hint="eastAsia"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大写：人民币</w:t>
            </w:r>
            <w:r>
              <w:rPr>
                <w:rFonts w:hint="eastAsia" w:ascii="仿宋_GB2312" w:hAnsi="仿宋_GB2312" w:eastAsia="仿宋_GB2312" w:cs="仿宋_GB2312"/>
                <w:color w:val="auto"/>
                <w:kern w:val="0"/>
                <w:sz w:val="24"/>
                <w:highlight w:val="none"/>
                <w:u w:val="single"/>
              </w:rPr>
              <w:t xml:space="preserve">             </w:t>
            </w:r>
            <w:r>
              <w:rPr>
                <w:rFonts w:hint="eastAsia" w:ascii="仿宋_GB2312" w:hAnsi="仿宋_GB2312" w:eastAsia="仿宋_GB2312" w:cs="仿宋_GB2312"/>
                <w:color w:val="auto"/>
                <w:kern w:val="0"/>
                <w:sz w:val="24"/>
                <w:highlight w:val="none"/>
              </w:rPr>
              <w:t>元</w:t>
            </w:r>
          </w:p>
          <w:p w14:paraId="5624ED4A">
            <w:pPr>
              <w:widowControl/>
              <w:jc w:val="center"/>
              <w:rPr>
                <w:rFonts w:hint="eastAsia" w:ascii="仿宋_GB2312" w:hAnsi="仿宋_GB2312" w:eastAsia="仿宋_GB2312" w:cs="仿宋_GB2312"/>
                <w:color w:val="auto"/>
                <w:kern w:val="0"/>
                <w:sz w:val="24"/>
                <w:highlight w:val="none"/>
              </w:rPr>
            </w:pPr>
          </w:p>
          <w:p w14:paraId="0962D05F">
            <w:pPr>
              <w:widowControl/>
              <w:jc w:val="center"/>
              <w:rPr>
                <w:rFonts w:hint="eastAsia"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小写：￥</w:t>
            </w:r>
            <w:r>
              <w:rPr>
                <w:rFonts w:hint="eastAsia" w:ascii="仿宋_GB2312" w:hAnsi="仿宋_GB2312" w:eastAsia="仿宋_GB2312" w:cs="仿宋_GB2312"/>
                <w:color w:val="auto"/>
                <w:kern w:val="0"/>
                <w:sz w:val="24"/>
                <w:highlight w:val="none"/>
                <w:u w:val="single"/>
              </w:rPr>
              <w:t xml:space="preserve">                 </w:t>
            </w:r>
            <w:r>
              <w:rPr>
                <w:rFonts w:hint="eastAsia" w:ascii="仿宋_GB2312" w:hAnsi="仿宋_GB2312" w:eastAsia="仿宋_GB2312" w:cs="仿宋_GB2312"/>
                <w:color w:val="auto"/>
                <w:kern w:val="0"/>
                <w:sz w:val="24"/>
                <w:highlight w:val="none"/>
              </w:rPr>
              <w:t>元</w:t>
            </w:r>
          </w:p>
        </w:tc>
      </w:tr>
    </w:tbl>
    <w:p w14:paraId="50D66E6C">
      <w:pPr>
        <w:spacing w:line="273" w:lineRule="auto"/>
        <w:ind w:firstLine="211" w:firstLineChars="100"/>
        <w:rPr>
          <w:rFonts w:hint="eastAsia" w:ascii="宋体" w:hAnsi="宋体"/>
          <w:b/>
          <w:color w:val="auto"/>
          <w:highlight w:val="none"/>
        </w:rPr>
      </w:pPr>
      <w:r>
        <w:rPr>
          <w:rFonts w:hint="eastAsia" w:ascii="宋体" w:hAnsi="宋体"/>
          <w:b/>
          <w:color w:val="auto"/>
          <w:highlight w:val="none"/>
        </w:rPr>
        <w:t>备注:</w:t>
      </w:r>
    </w:p>
    <w:p w14:paraId="03772CC3">
      <w:pPr>
        <w:keepNext w:val="0"/>
        <w:keepLines w:val="0"/>
        <w:pageBreakBefore w:val="0"/>
        <w:widowControl w:val="0"/>
        <w:kinsoku/>
        <w:wordWrap/>
        <w:overflowPunct/>
        <w:topLinePunct w:val="0"/>
        <w:autoSpaceDE/>
        <w:autoSpaceDN/>
        <w:bidi w:val="0"/>
        <w:adjustRightInd/>
        <w:snapToGrid/>
        <w:spacing w:line="273" w:lineRule="auto"/>
        <w:ind w:firstLine="420" w:firstLineChars="200"/>
        <w:textAlignment w:val="auto"/>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1</w:t>
      </w:r>
      <w:r>
        <w:rPr>
          <w:rFonts w:hint="eastAsia" w:ascii="仿宋_GB2312" w:hAnsi="仿宋_GB2312" w:eastAsia="仿宋_GB2312" w:cs="仿宋_GB2312"/>
          <w:b w:val="0"/>
          <w:bCs/>
          <w:color w:val="auto"/>
          <w:highlight w:val="none"/>
          <w:lang w:val="en-US" w:eastAsia="zh-CN"/>
        </w:rPr>
        <w:t>.</w:t>
      </w:r>
      <w:r>
        <w:rPr>
          <w:rFonts w:hint="eastAsia" w:ascii="仿宋_GB2312" w:hAnsi="仿宋_GB2312" w:eastAsia="仿宋_GB2312" w:cs="仿宋_GB2312"/>
          <w:b w:val="0"/>
          <w:bCs/>
          <w:color w:val="auto"/>
          <w:highlight w:val="none"/>
        </w:rPr>
        <w:t>调研报价：包括但不限于人员工资、社保保险、各项保险费用、劳保福利、其他管理费、各种税务费用、合同实施过程中的应预见或不可预见费用以及完成合同规定责任和义务、达到合同目的的一切费用等。</w:t>
      </w:r>
    </w:p>
    <w:p w14:paraId="29597A2C">
      <w:pPr>
        <w:keepNext w:val="0"/>
        <w:keepLines w:val="0"/>
        <w:pageBreakBefore w:val="0"/>
        <w:widowControl w:val="0"/>
        <w:kinsoku/>
        <w:wordWrap/>
        <w:overflowPunct/>
        <w:topLinePunct w:val="0"/>
        <w:autoSpaceDE/>
        <w:autoSpaceDN/>
        <w:bidi w:val="0"/>
        <w:adjustRightInd/>
        <w:snapToGrid/>
        <w:spacing w:line="273" w:lineRule="auto"/>
        <w:ind w:firstLine="420" w:firstLineChars="200"/>
        <w:jc w:val="left"/>
        <w:textAlignment w:val="auto"/>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2</w:t>
      </w:r>
      <w:r>
        <w:rPr>
          <w:rFonts w:hint="eastAsia" w:ascii="仿宋_GB2312" w:hAnsi="仿宋_GB2312" w:eastAsia="仿宋_GB2312" w:cs="仿宋_GB2312"/>
          <w:b w:val="0"/>
          <w:bCs/>
          <w:color w:val="auto"/>
          <w:highlight w:val="none"/>
          <w:lang w:val="en-US" w:eastAsia="zh-CN"/>
        </w:rPr>
        <w:t>.</w:t>
      </w:r>
      <w:r>
        <w:rPr>
          <w:rFonts w:hint="eastAsia" w:ascii="仿宋_GB2312" w:hAnsi="仿宋_GB2312" w:eastAsia="仿宋_GB2312" w:cs="仿宋_GB2312"/>
          <w:b w:val="0"/>
          <w:bCs/>
          <w:color w:val="auto"/>
          <w:highlight w:val="none"/>
        </w:rPr>
        <w:t>中文大写金额用汉字，如壹、贰、叁、肆、伍、陆、柒、捌、玖、拾、佰、仟、万、亿、元、角、分、零、整（正）等。如：小写：1,230,000.00，大写：壹佰贰拾叁万元整。</w:t>
      </w:r>
    </w:p>
    <w:p w14:paraId="3B93E4C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3</w:t>
      </w:r>
      <w:r>
        <w:rPr>
          <w:rFonts w:hint="eastAsia" w:ascii="仿宋_GB2312" w:hAnsi="仿宋_GB2312" w:eastAsia="仿宋_GB2312" w:cs="仿宋_GB2312"/>
          <w:b w:val="0"/>
          <w:bCs/>
          <w:color w:val="auto"/>
          <w:highlight w:val="none"/>
          <w:lang w:val="en-US" w:eastAsia="zh-CN"/>
        </w:rPr>
        <w:t>.</w:t>
      </w:r>
      <w:r>
        <w:rPr>
          <w:rFonts w:hint="eastAsia" w:ascii="仿宋_GB2312" w:hAnsi="仿宋_GB2312" w:eastAsia="仿宋_GB2312" w:cs="仿宋_GB2312"/>
          <w:b w:val="0"/>
          <w:bCs/>
          <w:color w:val="auto"/>
          <w:highlight w:val="none"/>
        </w:rPr>
        <w:t>报价的小数点后保留两位有效数。</w:t>
      </w:r>
    </w:p>
    <w:p w14:paraId="1CFD4846">
      <w:pPr>
        <w:rPr>
          <w:rFonts w:hint="eastAsia" w:ascii="宋体" w:hAnsi="宋体"/>
          <w:b/>
          <w:color w:val="auto"/>
          <w:highlight w:val="none"/>
          <w:lang w:val="en-US" w:eastAsia="zh-CN"/>
        </w:rPr>
      </w:pPr>
    </w:p>
    <w:p w14:paraId="113C59EC">
      <w:pPr>
        <w:rPr>
          <w:rFonts w:hint="eastAsia" w:ascii="仿宋_GB2312" w:hAnsi="仿宋_GB2312" w:eastAsia="仿宋_GB2312" w:cs="仿宋_GB2312"/>
          <w:color w:val="auto"/>
          <w:highlight w:val="none"/>
        </w:rPr>
      </w:pPr>
      <w:bookmarkStart w:id="9" w:name="_Toc112943580"/>
      <w:bookmarkStart w:id="10" w:name="_Toc112680191"/>
    </w:p>
    <w:p w14:paraId="1A9F6505">
      <w:pPr>
        <w:pStyle w:val="4"/>
        <w:rPr>
          <w:rFonts w:hint="eastAsia" w:ascii="仿宋_GB2312" w:hAnsi="仿宋_GB2312" w:eastAsia="仿宋_GB2312" w:cs="仿宋_GB2312"/>
          <w:color w:val="auto"/>
          <w:highlight w:val="none"/>
        </w:rPr>
        <w:sectPr>
          <w:pgSz w:w="16838" w:h="11906" w:orient="landscape"/>
          <w:pgMar w:top="1080" w:right="1134" w:bottom="1080" w:left="1440" w:header="851" w:footer="542" w:gutter="0"/>
          <w:cols w:space="720" w:num="1"/>
          <w:docGrid w:type="lines" w:linePitch="312" w:charSpace="0"/>
        </w:sectPr>
      </w:pPr>
    </w:p>
    <w:p w14:paraId="6331A1B5">
      <w:pPr>
        <w:pStyle w:val="3"/>
        <w:ind w:firstLine="0"/>
        <w:jc w:val="center"/>
        <w:rPr>
          <w:rFonts w:hint="eastAsia" w:ascii="仿宋_GB2312" w:hAnsi="仿宋_GB2312" w:eastAsia="仿宋_GB2312" w:cs="仿宋_GB2312"/>
          <w:b w:val="0"/>
          <w:color w:val="auto"/>
          <w:sz w:val="36"/>
          <w:szCs w:val="36"/>
          <w:highlight w:val="none"/>
        </w:rPr>
      </w:pPr>
      <w:bookmarkStart w:id="11" w:name="_Toc3207"/>
      <w:r>
        <w:rPr>
          <w:rStyle w:val="15"/>
          <w:rFonts w:hint="eastAsia" w:ascii="仿宋_GB2312" w:hAnsi="仿宋_GB2312" w:eastAsia="仿宋_GB2312" w:cs="仿宋_GB2312"/>
          <w:b/>
          <w:bCs w:val="0"/>
          <w:color w:val="auto"/>
          <w:sz w:val="36"/>
          <w:szCs w:val="36"/>
          <w:highlight w:val="none"/>
        </w:rPr>
        <w:t>四、</w:t>
      </w:r>
      <w:bookmarkEnd w:id="9"/>
      <w:bookmarkEnd w:id="10"/>
      <w:r>
        <w:rPr>
          <w:rStyle w:val="15"/>
          <w:rFonts w:hint="eastAsia" w:ascii="仿宋_GB2312" w:hAnsi="仿宋_GB2312" w:eastAsia="仿宋_GB2312" w:cs="仿宋_GB2312"/>
          <w:b/>
          <w:bCs w:val="0"/>
          <w:color w:val="auto"/>
          <w:sz w:val="36"/>
          <w:szCs w:val="36"/>
          <w:highlight w:val="none"/>
        </w:rPr>
        <w:t>采购需求问卷调查表</w:t>
      </w:r>
      <w:bookmarkEnd w:id="11"/>
    </w:p>
    <w:tbl>
      <w:tblPr>
        <w:tblStyle w:val="10"/>
        <w:tblW w:w="95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61"/>
      </w:tblGrid>
      <w:tr w14:paraId="763E7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bottom"/>
          </w:tcPr>
          <w:p w14:paraId="08C36A5A">
            <w:pPr>
              <w:widowControl/>
              <w:jc w:val="left"/>
              <w:rPr>
                <w:rFonts w:hint="eastAsia" w:ascii="仿宋_GB2312" w:hAnsi="仿宋_GB2312" w:eastAsia="仿宋_GB2312" w:cs="仿宋_GB2312"/>
                <w:b/>
                <w:bCs/>
                <w:color w:val="auto"/>
                <w:kern w:val="0"/>
                <w:sz w:val="24"/>
                <w:highlight w:val="none"/>
              </w:rPr>
            </w:pPr>
            <w:bookmarkStart w:id="12" w:name="_Toc3900"/>
            <w:r>
              <w:rPr>
                <w:rFonts w:hint="eastAsia" w:ascii="仿宋_GB2312" w:hAnsi="仿宋_GB2312" w:eastAsia="仿宋_GB2312" w:cs="仿宋_GB2312"/>
                <w:b/>
                <w:bCs/>
                <w:color w:val="auto"/>
                <w:kern w:val="0"/>
                <w:sz w:val="24"/>
                <w:highlight w:val="none"/>
              </w:rPr>
              <w:t>供应商名称：</w:t>
            </w:r>
          </w:p>
        </w:tc>
      </w:tr>
      <w:tr w14:paraId="2A7F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bottom"/>
          </w:tcPr>
          <w:p w14:paraId="5F6FE6B7">
            <w:pPr>
              <w:widowControl/>
              <w:jc w:val="left"/>
              <w:rPr>
                <w:rFonts w:hint="eastAsia" w:ascii="仿宋_GB2312" w:hAnsi="仿宋_GB2312" w:eastAsia="仿宋_GB2312" w:cs="仿宋_GB2312"/>
                <w:b/>
                <w:bCs/>
                <w:color w:val="auto"/>
                <w:kern w:val="0"/>
                <w:sz w:val="24"/>
                <w:highlight w:val="none"/>
              </w:rPr>
            </w:pPr>
            <w:r>
              <w:rPr>
                <w:rFonts w:hint="eastAsia" w:ascii="仿宋_GB2312" w:hAnsi="仿宋_GB2312" w:eastAsia="仿宋_GB2312" w:cs="仿宋_GB2312"/>
                <w:b/>
                <w:bCs/>
                <w:color w:val="auto"/>
                <w:kern w:val="0"/>
                <w:sz w:val="24"/>
                <w:highlight w:val="none"/>
              </w:rPr>
              <w:t>联系人：</w:t>
            </w:r>
          </w:p>
        </w:tc>
      </w:tr>
      <w:tr w14:paraId="7CF97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bottom"/>
          </w:tcPr>
          <w:p w14:paraId="2F32565F">
            <w:pPr>
              <w:widowControl/>
              <w:jc w:val="left"/>
              <w:rPr>
                <w:rFonts w:hint="eastAsia" w:ascii="仿宋_GB2312" w:hAnsi="仿宋_GB2312" w:eastAsia="仿宋_GB2312" w:cs="仿宋_GB2312"/>
                <w:b/>
                <w:bCs/>
                <w:color w:val="auto"/>
                <w:kern w:val="0"/>
                <w:sz w:val="24"/>
                <w:highlight w:val="none"/>
              </w:rPr>
            </w:pPr>
            <w:r>
              <w:rPr>
                <w:rFonts w:hint="eastAsia" w:ascii="仿宋_GB2312" w:hAnsi="仿宋_GB2312" w:eastAsia="仿宋_GB2312" w:cs="仿宋_GB2312"/>
                <w:b/>
                <w:bCs/>
                <w:color w:val="auto"/>
                <w:kern w:val="0"/>
                <w:sz w:val="24"/>
                <w:highlight w:val="none"/>
              </w:rPr>
              <w:t>联系方式：</w:t>
            </w:r>
          </w:p>
        </w:tc>
      </w:tr>
      <w:tr w14:paraId="6785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21"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center"/>
          </w:tcPr>
          <w:p w14:paraId="0B9B34DA">
            <w:pPr>
              <w:widowControl/>
              <w:ind w:firstLine="480" w:firstLineChars="200"/>
              <w:jc w:val="left"/>
              <w:rPr>
                <w:rFonts w:hint="eastAsia"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感谢各供应商的协助与配合。根据《政府采购需求管理办法》第十一条规定的采购项目，采购人可以在确定采购需求前，通过咨询、论证、问卷调查等方式开展需求调查，了解相关产业发展、市场供给、同类采购项目历史成交信息，可能涉及的运行维护、升级更新、备品备件、耗材等后续采购，以及其他相关情况。</w:t>
            </w:r>
          </w:p>
          <w:p w14:paraId="7168601A">
            <w:pPr>
              <w:widowControl/>
              <w:ind w:firstLine="480" w:firstLineChars="200"/>
              <w:jc w:val="left"/>
              <w:rPr>
                <w:rFonts w:hint="eastAsia"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本项目将通过问卷调查方式，收集与本项目需求相关的信息。</w:t>
            </w:r>
            <w:r>
              <w:rPr>
                <w:rFonts w:hint="eastAsia" w:ascii="仿宋_GB2312" w:hAnsi="仿宋_GB2312" w:eastAsia="仿宋_GB2312" w:cs="仿宋_GB2312"/>
                <w:color w:val="auto"/>
                <w:kern w:val="0"/>
                <w:sz w:val="24"/>
                <w:highlight w:val="none"/>
                <w:lang w:val="en-US" w:eastAsia="zh-CN"/>
              </w:rPr>
              <w:t>请</w:t>
            </w:r>
            <w:r>
              <w:rPr>
                <w:rFonts w:hint="eastAsia" w:ascii="仿宋_GB2312" w:hAnsi="仿宋_GB2312" w:eastAsia="仿宋_GB2312" w:cs="仿宋_GB2312"/>
                <w:color w:val="auto"/>
                <w:kern w:val="0"/>
                <w:sz w:val="24"/>
                <w:highlight w:val="none"/>
              </w:rPr>
              <w:t>参与调查的供应商提供真实、有效的信息，信息来源应当是有依据且符合当前市场实际情况，不得随意编造。耽误了各供应商宝贵的时间，再次向各供应商致谢！</w:t>
            </w:r>
          </w:p>
        </w:tc>
      </w:tr>
      <w:tr w14:paraId="4725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center"/>
          </w:tcPr>
          <w:p w14:paraId="5C4E0CC9">
            <w:pPr>
              <w:widowControl/>
              <w:jc w:val="center"/>
              <w:rPr>
                <w:rFonts w:hint="eastAsia" w:ascii="仿宋_GB2312" w:hAnsi="仿宋_GB2312" w:eastAsia="仿宋_GB2312" w:cs="仿宋_GB2312"/>
                <w:b/>
                <w:bCs/>
                <w:color w:val="auto"/>
                <w:kern w:val="0"/>
                <w:sz w:val="24"/>
                <w:highlight w:val="none"/>
              </w:rPr>
            </w:pPr>
            <w:r>
              <w:rPr>
                <w:rFonts w:hint="eastAsia" w:ascii="仿宋_GB2312" w:hAnsi="仿宋_GB2312" w:eastAsia="仿宋_GB2312" w:cs="仿宋_GB2312"/>
                <w:b/>
                <w:bCs/>
                <w:color w:val="auto"/>
                <w:kern w:val="0"/>
                <w:sz w:val="24"/>
                <w:highlight w:val="none"/>
              </w:rPr>
              <w:t>一、需求调查</w:t>
            </w:r>
          </w:p>
        </w:tc>
      </w:tr>
      <w:tr w14:paraId="70846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center"/>
          </w:tcPr>
          <w:p w14:paraId="054DF2BE">
            <w:pPr>
              <w:widowControl/>
              <w:jc w:val="left"/>
              <w:rPr>
                <w:rFonts w:hint="eastAsia" w:ascii="仿宋_GB2312" w:hAnsi="仿宋_GB2312" w:eastAsia="仿宋_GB2312" w:cs="仿宋_GB2312"/>
                <w:b/>
                <w:bCs/>
                <w:color w:val="auto"/>
                <w:kern w:val="0"/>
                <w:sz w:val="22"/>
                <w:szCs w:val="22"/>
                <w:highlight w:val="none"/>
              </w:rPr>
            </w:pPr>
            <w:r>
              <w:rPr>
                <w:rFonts w:hint="eastAsia" w:ascii="仿宋_GB2312" w:hAnsi="仿宋_GB2312" w:eastAsia="仿宋_GB2312" w:cs="仿宋_GB2312"/>
                <w:b/>
                <w:bCs/>
                <w:color w:val="auto"/>
                <w:kern w:val="0"/>
                <w:sz w:val="22"/>
                <w:szCs w:val="22"/>
                <w:highlight w:val="none"/>
              </w:rPr>
              <w:t>（一）相关产生发展</w:t>
            </w:r>
            <w:r>
              <w:rPr>
                <w:rFonts w:hint="eastAsia" w:ascii="仿宋_GB2312" w:hAnsi="仿宋_GB2312" w:eastAsia="仿宋_GB2312" w:cs="仿宋_GB2312"/>
                <w:b/>
                <w:bCs/>
                <w:i/>
                <w:color w:val="auto"/>
                <w:kern w:val="0"/>
                <w:sz w:val="22"/>
                <w:szCs w:val="22"/>
                <w:highlight w:val="none"/>
              </w:rPr>
              <w:t>（调查应当选择真实、有效的信息，信息来源应当有依据且符合当前市场实际情况，不得随意编造。）</w:t>
            </w:r>
          </w:p>
        </w:tc>
      </w:tr>
      <w:tr w14:paraId="722AC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center"/>
          </w:tcPr>
          <w:p w14:paraId="18D25546">
            <w:pPr>
              <w:widowControl/>
              <w:jc w:val="left"/>
              <w:rPr>
                <w:rFonts w:hint="eastAsia" w:ascii="仿宋_GB2312" w:hAnsi="仿宋_GB2312" w:eastAsia="仿宋_GB2312" w:cs="仿宋_GB2312"/>
                <w:b/>
                <w:bCs/>
                <w:color w:val="auto"/>
                <w:kern w:val="0"/>
                <w:sz w:val="22"/>
                <w:szCs w:val="22"/>
                <w:highlight w:val="none"/>
              </w:rPr>
            </w:pPr>
            <w:r>
              <w:rPr>
                <w:rFonts w:hint="eastAsia" w:ascii="仿宋_GB2312" w:hAnsi="仿宋_GB2312" w:eastAsia="仿宋_GB2312" w:cs="仿宋_GB2312"/>
                <w:b/>
                <w:bCs/>
                <w:color w:val="auto"/>
                <w:kern w:val="0"/>
                <w:sz w:val="22"/>
                <w:szCs w:val="22"/>
                <w:highlight w:val="none"/>
              </w:rPr>
              <w:t>1.现有产品的技术路线、工艺水平、技术水平或行业的发展历程、行业现状等：</w:t>
            </w:r>
          </w:p>
        </w:tc>
      </w:tr>
      <w:tr w14:paraId="51E9D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top"/>
          </w:tcPr>
          <w:p w14:paraId="1878FEFE">
            <w:pPr>
              <w:widowControl/>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（1）国内生产、销售情况概述。</w:t>
            </w:r>
          </w:p>
          <w:p w14:paraId="05970172">
            <w:pPr>
              <w:widowControl/>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描述：</w:t>
            </w:r>
          </w:p>
          <w:p w14:paraId="1B21D5EB">
            <w:pPr>
              <w:widowControl/>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（2）国内行业水平先进或落后（与国外技术比较），请作概述。</w:t>
            </w:r>
          </w:p>
          <w:p w14:paraId="40F136CF">
            <w:pPr>
              <w:widowControl/>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描述：</w:t>
            </w:r>
          </w:p>
          <w:p w14:paraId="16E34ECD">
            <w:pPr>
              <w:widowControl/>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（3）请概述本行业研发、创新的情况。</w:t>
            </w:r>
          </w:p>
          <w:p w14:paraId="57DBD202">
            <w:pPr>
              <w:widowControl/>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描述：</w:t>
            </w:r>
          </w:p>
        </w:tc>
      </w:tr>
      <w:tr w14:paraId="4BAA3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center"/>
          </w:tcPr>
          <w:p w14:paraId="3947BE64">
            <w:pPr>
              <w:widowControl/>
              <w:jc w:val="left"/>
              <w:rPr>
                <w:rFonts w:hint="eastAsia" w:ascii="仿宋_GB2312" w:hAnsi="仿宋_GB2312" w:eastAsia="仿宋_GB2312" w:cs="仿宋_GB2312"/>
                <w:b/>
                <w:bCs/>
                <w:color w:val="auto"/>
                <w:kern w:val="0"/>
                <w:sz w:val="22"/>
                <w:szCs w:val="22"/>
                <w:highlight w:val="none"/>
              </w:rPr>
            </w:pPr>
            <w:r>
              <w:rPr>
                <w:rFonts w:hint="eastAsia" w:ascii="仿宋_GB2312" w:hAnsi="仿宋_GB2312" w:eastAsia="仿宋_GB2312" w:cs="仿宋_GB2312"/>
                <w:b/>
                <w:bCs/>
                <w:color w:val="auto"/>
                <w:kern w:val="0"/>
                <w:sz w:val="22"/>
                <w:szCs w:val="22"/>
                <w:highlight w:val="none"/>
              </w:rPr>
              <w:t>2.可能涉及的企业资质、产品资质、人员资质：</w:t>
            </w:r>
          </w:p>
        </w:tc>
      </w:tr>
      <w:tr w14:paraId="615CE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top"/>
          </w:tcPr>
          <w:p w14:paraId="094956E3">
            <w:pPr>
              <w:widowControl/>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描述：</w:t>
            </w:r>
          </w:p>
        </w:tc>
      </w:tr>
      <w:tr w14:paraId="4D52B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center"/>
          </w:tcPr>
          <w:p w14:paraId="57883EAD">
            <w:pPr>
              <w:widowControl/>
              <w:jc w:val="left"/>
              <w:rPr>
                <w:rFonts w:hint="eastAsia" w:ascii="仿宋_GB2312" w:hAnsi="仿宋_GB2312" w:eastAsia="仿宋_GB2312" w:cs="仿宋_GB2312"/>
                <w:b/>
                <w:bCs/>
                <w:color w:val="auto"/>
                <w:kern w:val="0"/>
                <w:sz w:val="22"/>
                <w:szCs w:val="22"/>
                <w:highlight w:val="none"/>
              </w:rPr>
            </w:pPr>
            <w:r>
              <w:rPr>
                <w:rFonts w:hint="eastAsia" w:ascii="仿宋_GB2312" w:hAnsi="仿宋_GB2312" w:eastAsia="仿宋_GB2312" w:cs="仿宋_GB2312"/>
                <w:b/>
                <w:bCs/>
                <w:color w:val="auto"/>
                <w:kern w:val="0"/>
                <w:sz w:val="22"/>
                <w:szCs w:val="22"/>
                <w:highlight w:val="none"/>
              </w:rPr>
              <w:t>3.涉及的相关标准和规范：</w:t>
            </w:r>
          </w:p>
        </w:tc>
      </w:tr>
      <w:tr w14:paraId="4CF9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top"/>
          </w:tcPr>
          <w:p w14:paraId="7599DC14">
            <w:pPr>
              <w:widowControl/>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描述：</w:t>
            </w:r>
          </w:p>
        </w:tc>
      </w:tr>
      <w:tr w14:paraId="10FC8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center"/>
          </w:tcPr>
          <w:p w14:paraId="05681356">
            <w:pPr>
              <w:widowControl/>
              <w:jc w:val="left"/>
              <w:rPr>
                <w:rFonts w:hint="eastAsia" w:ascii="仿宋_GB2312" w:hAnsi="仿宋_GB2312" w:eastAsia="仿宋_GB2312" w:cs="仿宋_GB2312"/>
                <w:b/>
                <w:bCs/>
                <w:color w:val="auto"/>
                <w:kern w:val="0"/>
                <w:sz w:val="22"/>
                <w:szCs w:val="22"/>
                <w:highlight w:val="none"/>
              </w:rPr>
            </w:pPr>
            <w:r>
              <w:rPr>
                <w:rFonts w:hint="eastAsia" w:ascii="仿宋_GB2312" w:hAnsi="仿宋_GB2312" w:eastAsia="仿宋_GB2312" w:cs="仿宋_GB2312"/>
                <w:b/>
                <w:bCs/>
                <w:color w:val="auto"/>
                <w:kern w:val="0"/>
                <w:sz w:val="22"/>
                <w:szCs w:val="22"/>
                <w:highlight w:val="none"/>
              </w:rPr>
              <w:t>（二）市场供给</w:t>
            </w:r>
            <w:r>
              <w:rPr>
                <w:rFonts w:hint="eastAsia" w:ascii="仿宋_GB2312" w:hAnsi="仿宋_GB2312" w:eastAsia="仿宋_GB2312" w:cs="仿宋_GB2312"/>
                <w:b/>
                <w:bCs/>
                <w:i/>
                <w:color w:val="auto"/>
                <w:kern w:val="0"/>
                <w:sz w:val="22"/>
                <w:szCs w:val="22"/>
                <w:highlight w:val="none"/>
              </w:rPr>
              <w:t>（调查应当选择真实、有效的信息，信息来源应当有依据且符合当前市场实际情况，不得随意编造。）</w:t>
            </w:r>
          </w:p>
        </w:tc>
      </w:tr>
      <w:tr w14:paraId="76B3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center"/>
          </w:tcPr>
          <w:p w14:paraId="1DA2C89F">
            <w:pPr>
              <w:widowControl/>
              <w:jc w:val="left"/>
              <w:rPr>
                <w:rFonts w:hint="eastAsia" w:ascii="仿宋_GB2312" w:hAnsi="仿宋_GB2312" w:eastAsia="仿宋_GB2312" w:cs="仿宋_GB2312"/>
                <w:b/>
                <w:bCs/>
                <w:color w:val="auto"/>
                <w:kern w:val="0"/>
                <w:sz w:val="22"/>
                <w:szCs w:val="22"/>
                <w:highlight w:val="none"/>
              </w:rPr>
            </w:pPr>
            <w:r>
              <w:rPr>
                <w:rFonts w:hint="eastAsia" w:ascii="仿宋_GB2312" w:hAnsi="仿宋_GB2312" w:eastAsia="仿宋_GB2312" w:cs="仿宋_GB2312"/>
                <w:b/>
                <w:bCs/>
                <w:color w:val="auto"/>
                <w:kern w:val="0"/>
                <w:sz w:val="22"/>
                <w:szCs w:val="22"/>
                <w:highlight w:val="none"/>
              </w:rPr>
              <w:t>1.市场竞争程度：</w:t>
            </w:r>
          </w:p>
        </w:tc>
      </w:tr>
      <w:tr w14:paraId="0D9C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top"/>
          </w:tcPr>
          <w:p w14:paraId="4B2BF578">
            <w:pPr>
              <w:widowControl/>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highlight w:val="none"/>
              </w:rPr>
              <w:t>（1）贵单位是否唯一供应商？</w:t>
            </w:r>
          </w:p>
          <w:p w14:paraId="017888AC">
            <w:pPr>
              <w:widowControl/>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描述：</w:t>
            </w:r>
          </w:p>
          <w:p w14:paraId="5A7FC838">
            <w:pPr>
              <w:widowControl/>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（2）请概述贵单位目前的市场占有率情况（市场供给情况）？</w:t>
            </w:r>
          </w:p>
          <w:p w14:paraId="100FC22E">
            <w:pPr>
              <w:widowControl/>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描述：</w:t>
            </w:r>
          </w:p>
          <w:p w14:paraId="7C63515A">
            <w:pPr>
              <w:pStyle w:val="4"/>
              <w:ind w:firstLine="0" w:firstLineChars="0"/>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（3）请概述市场潜在供应商的数量？</w:t>
            </w:r>
          </w:p>
          <w:p w14:paraId="299CA81B">
            <w:pPr>
              <w:pStyle w:val="4"/>
              <w:ind w:firstLine="0" w:firstLineChars="0"/>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描述：</w:t>
            </w:r>
          </w:p>
          <w:p w14:paraId="040E150D">
            <w:pPr>
              <w:pStyle w:val="4"/>
              <w:ind w:firstLine="0" w:firstLineChars="0"/>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（4）请概述目前的市场竞争程度情况？</w:t>
            </w:r>
          </w:p>
          <w:p w14:paraId="7B2B97A8">
            <w:pPr>
              <w:pStyle w:val="4"/>
              <w:ind w:firstLine="440"/>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描述：</w:t>
            </w:r>
          </w:p>
        </w:tc>
      </w:tr>
      <w:tr w14:paraId="6F7C1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center"/>
          </w:tcPr>
          <w:p w14:paraId="4576CE48">
            <w:pPr>
              <w:widowControl/>
              <w:jc w:val="left"/>
              <w:rPr>
                <w:rFonts w:hint="eastAsia" w:ascii="仿宋_GB2312" w:hAnsi="仿宋_GB2312" w:eastAsia="仿宋_GB2312" w:cs="仿宋_GB2312"/>
                <w:b/>
                <w:bCs/>
                <w:color w:val="auto"/>
                <w:kern w:val="0"/>
                <w:sz w:val="22"/>
                <w:szCs w:val="22"/>
                <w:highlight w:val="none"/>
              </w:rPr>
            </w:pPr>
            <w:r>
              <w:rPr>
                <w:rFonts w:hint="eastAsia" w:ascii="仿宋_GB2312" w:hAnsi="仿宋_GB2312" w:eastAsia="仿宋_GB2312" w:cs="仿宋_GB2312"/>
                <w:b/>
                <w:bCs/>
                <w:color w:val="auto"/>
                <w:kern w:val="0"/>
                <w:sz w:val="22"/>
                <w:szCs w:val="22"/>
                <w:highlight w:val="none"/>
              </w:rPr>
              <w:t>2.价格水平或价格构成：</w:t>
            </w:r>
          </w:p>
        </w:tc>
      </w:tr>
      <w:tr w14:paraId="417C3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4"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top"/>
          </w:tcPr>
          <w:p w14:paraId="54A00E37">
            <w:pPr>
              <w:widowControl/>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描述：详见“三、报价明细表”。</w:t>
            </w:r>
          </w:p>
        </w:tc>
      </w:tr>
      <w:tr w14:paraId="527B6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center"/>
          </w:tcPr>
          <w:p w14:paraId="5D1A52D9">
            <w:pPr>
              <w:widowControl/>
              <w:jc w:val="left"/>
              <w:rPr>
                <w:rFonts w:hint="eastAsia" w:ascii="仿宋_GB2312" w:hAnsi="仿宋_GB2312" w:eastAsia="仿宋_GB2312" w:cs="仿宋_GB2312"/>
                <w:b/>
                <w:bCs/>
                <w:color w:val="auto"/>
                <w:kern w:val="0"/>
                <w:sz w:val="22"/>
                <w:szCs w:val="22"/>
                <w:highlight w:val="none"/>
              </w:rPr>
            </w:pPr>
            <w:r>
              <w:rPr>
                <w:rFonts w:hint="eastAsia" w:ascii="仿宋_GB2312" w:hAnsi="仿宋_GB2312" w:eastAsia="仿宋_GB2312" w:cs="仿宋_GB2312"/>
                <w:b/>
                <w:bCs/>
                <w:color w:val="auto"/>
                <w:kern w:val="0"/>
                <w:sz w:val="22"/>
                <w:szCs w:val="22"/>
                <w:highlight w:val="none"/>
              </w:rPr>
              <w:t>（三）同类采购项目历史（近5年）成交信息</w:t>
            </w:r>
            <w:r>
              <w:rPr>
                <w:rFonts w:hint="eastAsia" w:ascii="仿宋_GB2312" w:hAnsi="仿宋_GB2312" w:eastAsia="仿宋_GB2312" w:cs="仿宋_GB2312"/>
                <w:b/>
                <w:bCs/>
                <w:i/>
                <w:color w:val="auto"/>
                <w:kern w:val="0"/>
                <w:sz w:val="22"/>
                <w:szCs w:val="22"/>
                <w:highlight w:val="none"/>
              </w:rPr>
              <w:t>（调查应当选择真实、有效的信息，信息来源应当有依据且符合当前市场实际情况，不得随意编造。）</w:t>
            </w:r>
          </w:p>
        </w:tc>
      </w:tr>
      <w:tr w14:paraId="1B9E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center"/>
          </w:tcPr>
          <w:tbl>
            <w:tblPr>
              <w:tblStyle w:val="10"/>
              <w:tblW w:w="9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
              <w:gridCol w:w="1063"/>
              <w:gridCol w:w="1027"/>
              <w:gridCol w:w="840"/>
              <w:gridCol w:w="1000"/>
              <w:gridCol w:w="1027"/>
              <w:gridCol w:w="2026"/>
              <w:gridCol w:w="1913"/>
            </w:tblGrid>
            <w:tr w14:paraId="37D35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437" w:type="dxa"/>
                  <w:tcBorders>
                    <w:top w:val="single" w:color="auto" w:sz="4" w:space="0"/>
                    <w:left w:val="single" w:color="auto" w:sz="4" w:space="0"/>
                    <w:bottom w:val="single" w:color="auto" w:sz="4" w:space="0"/>
                    <w:right w:val="single" w:color="auto" w:sz="4" w:space="0"/>
                  </w:tcBorders>
                  <w:noWrap w:val="0"/>
                  <w:vAlign w:val="center"/>
                </w:tcPr>
                <w:p w14:paraId="3075A1D6">
                  <w:pPr>
                    <w:jc w:val="center"/>
                    <w:rPr>
                      <w:rFonts w:hint="eastAsia" w:ascii="仿宋_GB2312" w:hAnsi="仿宋_GB2312" w:eastAsia="仿宋_GB2312" w:cs="仿宋_GB2312"/>
                      <w:b/>
                      <w:bCs/>
                      <w:color w:val="auto"/>
                      <w:kern w:val="0"/>
                      <w:sz w:val="20"/>
                      <w:szCs w:val="20"/>
                      <w:highlight w:val="none"/>
                    </w:rPr>
                  </w:pPr>
                  <w:r>
                    <w:rPr>
                      <w:rFonts w:hint="eastAsia" w:ascii="仿宋_GB2312" w:hAnsi="仿宋_GB2312" w:eastAsia="仿宋_GB2312" w:cs="仿宋_GB2312"/>
                      <w:b/>
                      <w:bCs/>
                      <w:color w:val="auto"/>
                      <w:kern w:val="0"/>
                      <w:sz w:val="20"/>
                      <w:szCs w:val="20"/>
                      <w:highlight w:val="none"/>
                    </w:rPr>
                    <w:t>序号</w:t>
                  </w:r>
                </w:p>
              </w:tc>
              <w:tc>
                <w:tcPr>
                  <w:tcW w:w="1063" w:type="dxa"/>
                  <w:tcBorders>
                    <w:top w:val="single" w:color="auto" w:sz="4" w:space="0"/>
                    <w:left w:val="single" w:color="auto" w:sz="4" w:space="0"/>
                    <w:bottom w:val="single" w:color="auto" w:sz="4" w:space="0"/>
                    <w:right w:val="single" w:color="auto" w:sz="4" w:space="0"/>
                  </w:tcBorders>
                  <w:noWrap w:val="0"/>
                  <w:vAlign w:val="center"/>
                </w:tcPr>
                <w:p w14:paraId="295E4A7B">
                  <w:pPr>
                    <w:jc w:val="center"/>
                    <w:rPr>
                      <w:rFonts w:hint="eastAsia" w:ascii="仿宋_GB2312" w:hAnsi="仿宋_GB2312" w:eastAsia="仿宋_GB2312" w:cs="仿宋_GB2312"/>
                      <w:b/>
                      <w:bCs/>
                      <w:color w:val="auto"/>
                      <w:kern w:val="0"/>
                      <w:sz w:val="20"/>
                      <w:szCs w:val="20"/>
                      <w:highlight w:val="none"/>
                    </w:rPr>
                  </w:pPr>
                  <w:r>
                    <w:rPr>
                      <w:rFonts w:hint="eastAsia" w:ascii="仿宋_GB2312" w:hAnsi="仿宋_GB2312" w:eastAsia="仿宋_GB2312" w:cs="仿宋_GB2312"/>
                      <w:b/>
                      <w:bCs/>
                      <w:color w:val="auto"/>
                      <w:kern w:val="0"/>
                      <w:sz w:val="20"/>
                      <w:szCs w:val="20"/>
                      <w:highlight w:val="none"/>
                    </w:rPr>
                    <w:t>采购人</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064D8BA5">
                  <w:pPr>
                    <w:jc w:val="center"/>
                    <w:rPr>
                      <w:rFonts w:hint="eastAsia" w:ascii="仿宋_GB2312" w:hAnsi="仿宋_GB2312" w:eastAsia="仿宋_GB2312" w:cs="仿宋_GB2312"/>
                      <w:b/>
                      <w:bCs/>
                      <w:color w:val="auto"/>
                      <w:kern w:val="0"/>
                      <w:sz w:val="20"/>
                      <w:szCs w:val="20"/>
                      <w:highlight w:val="none"/>
                    </w:rPr>
                  </w:pPr>
                  <w:r>
                    <w:rPr>
                      <w:rFonts w:hint="eastAsia" w:ascii="仿宋_GB2312" w:hAnsi="仿宋_GB2312" w:eastAsia="仿宋_GB2312" w:cs="仿宋_GB2312"/>
                      <w:b/>
                      <w:bCs/>
                      <w:color w:val="auto"/>
                      <w:kern w:val="0"/>
                      <w:sz w:val="20"/>
                      <w:szCs w:val="20"/>
                      <w:highlight w:val="none"/>
                    </w:rPr>
                    <w:t>项目名称或主要标的名称</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12546BE">
                  <w:pPr>
                    <w:jc w:val="center"/>
                    <w:rPr>
                      <w:rFonts w:hint="eastAsia" w:ascii="仿宋_GB2312" w:hAnsi="仿宋_GB2312" w:eastAsia="仿宋_GB2312" w:cs="仿宋_GB2312"/>
                      <w:b/>
                      <w:bCs/>
                      <w:color w:val="auto"/>
                      <w:kern w:val="0"/>
                      <w:sz w:val="20"/>
                      <w:szCs w:val="20"/>
                      <w:highlight w:val="none"/>
                    </w:rPr>
                  </w:pPr>
                  <w:r>
                    <w:rPr>
                      <w:rFonts w:hint="eastAsia" w:ascii="仿宋_GB2312" w:hAnsi="仿宋_GB2312" w:eastAsia="仿宋_GB2312" w:cs="仿宋_GB2312"/>
                      <w:b/>
                      <w:bCs/>
                      <w:color w:val="auto"/>
                      <w:kern w:val="0"/>
                      <w:sz w:val="20"/>
                      <w:szCs w:val="20"/>
                      <w:highlight w:val="none"/>
                    </w:rPr>
                    <w:t>服务期</w:t>
                  </w:r>
                </w:p>
              </w:tc>
              <w:tc>
                <w:tcPr>
                  <w:tcW w:w="1000" w:type="dxa"/>
                  <w:tcBorders>
                    <w:top w:val="single" w:color="auto" w:sz="4" w:space="0"/>
                    <w:left w:val="single" w:color="auto" w:sz="4" w:space="0"/>
                    <w:bottom w:val="single" w:color="auto" w:sz="4" w:space="0"/>
                    <w:right w:val="single" w:color="auto" w:sz="4" w:space="0"/>
                  </w:tcBorders>
                  <w:noWrap w:val="0"/>
                  <w:vAlign w:val="center"/>
                </w:tcPr>
                <w:p w14:paraId="4764FDC3">
                  <w:pPr>
                    <w:jc w:val="center"/>
                    <w:rPr>
                      <w:rFonts w:hint="eastAsia" w:ascii="仿宋_GB2312" w:hAnsi="仿宋_GB2312" w:eastAsia="仿宋_GB2312" w:cs="仿宋_GB2312"/>
                      <w:b/>
                      <w:bCs/>
                      <w:color w:val="auto"/>
                      <w:kern w:val="0"/>
                      <w:sz w:val="20"/>
                      <w:szCs w:val="20"/>
                      <w:highlight w:val="none"/>
                    </w:rPr>
                  </w:pPr>
                  <w:r>
                    <w:rPr>
                      <w:rFonts w:hint="eastAsia" w:ascii="仿宋_GB2312" w:hAnsi="仿宋_GB2312" w:eastAsia="仿宋_GB2312" w:cs="仿宋_GB2312"/>
                      <w:b/>
                      <w:bCs/>
                      <w:color w:val="auto"/>
                      <w:kern w:val="0"/>
                      <w:sz w:val="20"/>
                      <w:szCs w:val="20"/>
                      <w:highlight w:val="none"/>
                    </w:rPr>
                    <w:t>中标人</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3D8775F4">
                  <w:pPr>
                    <w:jc w:val="center"/>
                    <w:rPr>
                      <w:rFonts w:hint="eastAsia" w:ascii="仿宋_GB2312" w:hAnsi="仿宋_GB2312" w:eastAsia="仿宋_GB2312" w:cs="仿宋_GB2312"/>
                      <w:b/>
                      <w:bCs/>
                      <w:color w:val="auto"/>
                      <w:kern w:val="0"/>
                      <w:sz w:val="20"/>
                      <w:szCs w:val="20"/>
                      <w:highlight w:val="none"/>
                    </w:rPr>
                  </w:pPr>
                  <w:r>
                    <w:rPr>
                      <w:rFonts w:hint="eastAsia" w:ascii="仿宋_GB2312" w:hAnsi="仿宋_GB2312" w:eastAsia="仿宋_GB2312" w:cs="仿宋_GB2312"/>
                      <w:b/>
                      <w:bCs/>
                      <w:color w:val="auto"/>
                      <w:kern w:val="0"/>
                      <w:sz w:val="20"/>
                      <w:szCs w:val="20"/>
                      <w:highlight w:val="none"/>
                    </w:rPr>
                    <w:t>成交总价（万元）</w:t>
                  </w:r>
                </w:p>
              </w:tc>
              <w:tc>
                <w:tcPr>
                  <w:tcW w:w="2026" w:type="dxa"/>
                  <w:tcBorders>
                    <w:top w:val="single" w:color="auto" w:sz="4" w:space="0"/>
                    <w:left w:val="single" w:color="auto" w:sz="4" w:space="0"/>
                    <w:bottom w:val="single" w:color="auto" w:sz="4" w:space="0"/>
                    <w:right w:val="single" w:color="auto" w:sz="4" w:space="0"/>
                  </w:tcBorders>
                  <w:noWrap w:val="0"/>
                  <w:vAlign w:val="center"/>
                </w:tcPr>
                <w:p w14:paraId="53823751">
                  <w:pPr>
                    <w:jc w:val="center"/>
                    <w:rPr>
                      <w:rFonts w:hint="eastAsia" w:ascii="仿宋_GB2312" w:hAnsi="仿宋_GB2312" w:eastAsia="仿宋_GB2312" w:cs="仿宋_GB2312"/>
                      <w:b/>
                      <w:bCs/>
                      <w:color w:val="auto"/>
                      <w:kern w:val="0"/>
                      <w:sz w:val="20"/>
                      <w:szCs w:val="20"/>
                      <w:highlight w:val="none"/>
                    </w:rPr>
                  </w:pPr>
                  <w:r>
                    <w:rPr>
                      <w:rFonts w:hint="eastAsia" w:ascii="仿宋_GB2312" w:hAnsi="仿宋_GB2312" w:eastAsia="仿宋_GB2312" w:cs="仿宋_GB2312"/>
                      <w:b/>
                      <w:bCs/>
                      <w:color w:val="auto"/>
                      <w:kern w:val="0"/>
                      <w:sz w:val="20"/>
                      <w:szCs w:val="20"/>
                      <w:highlight w:val="none"/>
                    </w:rPr>
                    <w:t>成交单价</w:t>
                  </w:r>
                </w:p>
                <w:p w14:paraId="0D90FC79">
                  <w:pPr>
                    <w:jc w:val="center"/>
                    <w:rPr>
                      <w:rFonts w:hint="eastAsia" w:ascii="仿宋_GB2312" w:hAnsi="仿宋_GB2312" w:eastAsia="仿宋_GB2312" w:cs="仿宋_GB2312"/>
                      <w:b/>
                      <w:bCs/>
                      <w:color w:val="auto"/>
                      <w:kern w:val="0"/>
                      <w:sz w:val="20"/>
                      <w:szCs w:val="20"/>
                      <w:highlight w:val="none"/>
                    </w:rPr>
                  </w:pPr>
                  <w:r>
                    <w:rPr>
                      <w:rFonts w:hint="eastAsia" w:ascii="仿宋_GB2312" w:hAnsi="仿宋_GB2312" w:eastAsia="仿宋_GB2312" w:cs="仿宋_GB2312"/>
                      <w:b/>
                      <w:bCs/>
                      <w:color w:val="auto"/>
                      <w:spacing w:val="-6"/>
                      <w:kern w:val="0"/>
                      <w:sz w:val="20"/>
                      <w:szCs w:val="20"/>
                      <w:highlight w:val="none"/>
                    </w:rPr>
                    <w:t>（填写其中一种即可）</w:t>
                  </w:r>
                </w:p>
              </w:tc>
              <w:tc>
                <w:tcPr>
                  <w:tcW w:w="1913" w:type="dxa"/>
                  <w:tcBorders>
                    <w:top w:val="single" w:color="auto" w:sz="4" w:space="0"/>
                    <w:left w:val="single" w:color="auto" w:sz="4" w:space="0"/>
                    <w:bottom w:val="single" w:color="auto" w:sz="4" w:space="0"/>
                    <w:right w:val="single" w:color="auto" w:sz="4" w:space="0"/>
                  </w:tcBorders>
                  <w:noWrap w:val="0"/>
                  <w:vAlign w:val="center"/>
                </w:tcPr>
                <w:p w14:paraId="28A25A04">
                  <w:pPr>
                    <w:jc w:val="center"/>
                    <w:rPr>
                      <w:rFonts w:hint="eastAsia" w:ascii="仿宋_GB2312" w:hAnsi="仿宋_GB2312" w:eastAsia="仿宋_GB2312" w:cs="仿宋_GB2312"/>
                      <w:b/>
                      <w:bCs/>
                      <w:color w:val="auto"/>
                      <w:kern w:val="0"/>
                      <w:sz w:val="20"/>
                      <w:szCs w:val="20"/>
                      <w:highlight w:val="none"/>
                      <w:lang w:val="en-US" w:eastAsia="zh-CN"/>
                    </w:rPr>
                  </w:pPr>
                  <w:r>
                    <w:rPr>
                      <w:rFonts w:hint="eastAsia" w:ascii="仿宋_GB2312" w:hAnsi="仿宋_GB2312" w:eastAsia="仿宋_GB2312" w:cs="仿宋_GB2312"/>
                      <w:b/>
                      <w:bCs/>
                      <w:color w:val="auto"/>
                      <w:kern w:val="0"/>
                      <w:sz w:val="20"/>
                      <w:szCs w:val="20"/>
                      <w:highlight w:val="none"/>
                      <w:lang w:val="en-US" w:eastAsia="zh-CN"/>
                    </w:rPr>
                    <w:t>成交公告网址链接</w:t>
                  </w:r>
                </w:p>
              </w:tc>
            </w:tr>
            <w:tr w14:paraId="1E7B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437" w:type="dxa"/>
                  <w:tcBorders>
                    <w:top w:val="single" w:color="auto" w:sz="4" w:space="0"/>
                    <w:left w:val="single" w:color="auto" w:sz="4" w:space="0"/>
                    <w:bottom w:val="single" w:color="auto" w:sz="4" w:space="0"/>
                    <w:right w:val="single" w:color="auto" w:sz="4" w:space="0"/>
                  </w:tcBorders>
                  <w:noWrap w:val="0"/>
                  <w:vAlign w:val="center"/>
                </w:tcPr>
                <w:p w14:paraId="1CC41654">
                  <w:pPr>
                    <w:jc w:val="center"/>
                    <w:rPr>
                      <w:rFonts w:hint="eastAsia" w:ascii="仿宋_GB2312" w:hAnsi="仿宋_GB2312" w:eastAsia="仿宋_GB2312" w:cs="仿宋_GB2312"/>
                      <w:color w:val="auto"/>
                      <w:kern w:val="0"/>
                      <w:sz w:val="20"/>
                      <w:szCs w:val="20"/>
                      <w:highlight w:val="none"/>
                    </w:rPr>
                  </w:pPr>
                  <w:r>
                    <w:rPr>
                      <w:rFonts w:hint="eastAsia" w:ascii="仿宋_GB2312" w:hAnsi="仿宋_GB2312" w:eastAsia="仿宋_GB2312" w:cs="仿宋_GB2312"/>
                      <w:color w:val="auto"/>
                      <w:kern w:val="0"/>
                      <w:sz w:val="20"/>
                      <w:szCs w:val="20"/>
                      <w:highlight w:val="none"/>
                    </w:rPr>
                    <w:t>1</w:t>
                  </w:r>
                </w:p>
              </w:tc>
              <w:tc>
                <w:tcPr>
                  <w:tcW w:w="1063" w:type="dxa"/>
                  <w:tcBorders>
                    <w:top w:val="single" w:color="auto" w:sz="4" w:space="0"/>
                    <w:left w:val="single" w:color="auto" w:sz="4" w:space="0"/>
                    <w:bottom w:val="single" w:color="auto" w:sz="4" w:space="0"/>
                    <w:right w:val="single" w:color="auto" w:sz="4" w:space="0"/>
                  </w:tcBorders>
                  <w:noWrap w:val="0"/>
                  <w:vAlign w:val="center"/>
                </w:tcPr>
                <w:p w14:paraId="1AAF8AC9">
                  <w:pPr>
                    <w:rPr>
                      <w:rFonts w:hint="eastAsia" w:ascii="仿宋_GB2312" w:hAnsi="仿宋_GB2312" w:eastAsia="仿宋_GB2312" w:cs="仿宋_GB2312"/>
                      <w:color w:val="auto"/>
                      <w:kern w:val="0"/>
                      <w:sz w:val="20"/>
                      <w:szCs w:val="20"/>
                      <w:highlight w:val="none"/>
                    </w:rPr>
                  </w:pPr>
                </w:p>
              </w:tc>
              <w:tc>
                <w:tcPr>
                  <w:tcW w:w="1027" w:type="dxa"/>
                  <w:tcBorders>
                    <w:top w:val="single" w:color="auto" w:sz="4" w:space="0"/>
                    <w:left w:val="single" w:color="auto" w:sz="4" w:space="0"/>
                    <w:bottom w:val="single" w:color="auto" w:sz="4" w:space="0"/>
                    <w:right w:val="single" w:color="auto" w:sz="4" w:space="0"/>
                  </w:tcBorders>
                  <w:noWrap w:val="0"/>
                  <w:vAlign w:val="center"/>
                </w:tcPr>
                <w:p w14:paraId="10C82E52">
                  <w:pPr>
                    <w:rPr>
                      <w:rFonts w:hint="eastAsia" w:ascii="仿宋_GB2312" w:hAnsi="仿宋_GB2312" w:eastAsia="仿宋_GB2312" w:cs="仿宋_GB2312"/>
                      <w:color w:val="auto"/>
                      <w:kern w:val="0"/>
                      <w:sz w:val="20"/>
                      <w:szCs w:val="20"/>
                      <w:highlight w:val="none"/>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70642DC5">
                  <w:pPr>
                    <w:rPr>
                      <w:rFonts w:hint="eastAsia" w:ascii="仿宋_GB2312" w:hAnsi="仿宋_GB2312" w:eastAsia="仿宋_GB2312" w:cs="仿宋_GB2312"/>
                      <w:color w:val="auto"/>
                      <w:kern w:val="0"/>
                      <w:sz w:val="20"/>
                      <w:szCs w:val="20"/>
                      <w:highlight w:val="none"/>
                    </w:rPr>
                  </w:pPr>
                </w:p>
              </w:tc>
              <w:tc>
                <w:tcPr>
                  <w:tcW w:w="1000" w:type="dxa"/>
                  <w:tcBorders>
                    <w:top w:val="single" w:color="auto" w:sz="4" w:space="0"/>
                    <w:left w:val="single" w:color="auto" w:sz="4" w:space="0"/>
                    <w:bottom w:val="single" w:color="auto" w:sz="4" w:space="0"/>
                    <w:right w:val="single" w:color="auto" w:sz="4" w:space="0"/>
                  </w:tcBorders>
                  <w:noWrap w:val="0"/>
                  <w:vAlign w:val="center"/>
                </w:tcPr>
                <w:p w14:paraId="6E824280">
                  <w:pPr>
                    <w:rPr>
                      <w:rFonts w:hint="eastAsia" w:ascii="仿宋_GB2312" w:hAnsi="仿宋_GB2312" w:eastAsia="仿宋_GB2312" w:cs="仿宋_GB2312"/>
                      <w:color w:val="auto"/>
                      <w:kern w:val="0"/>
                      <w:sz w:val="20"/>
                      <w:szCs w:val="20"/>
                      <w:highlight w:val="none"/>
                    </w:rPr>
                  </w:pPr>
                </w:p>
              </w:tc>
              <w:tc>
                <w:tcPr>
                  <w:tcW w:w="1027" w:type="dxa"/>
                  <w:tcBorders>
                    <w:top w:val="single" w:color="auto" w:sz="4" w:space="0"/>
                    <w:left w:val="single" w:color="auto" w:sz="4" w:space="0"/>
                    <w:bottom w:val="single" w:color="auto" w:sz="4" w:space="0"/>
                    <w:right w:val="single" w:color="auto" w:sz="4" w:space="0"/>
                  </w:tcBorders>
                  <w:noWrap w:val="0"/>
                  <w:vAlign w:val="center"/>
                </w:tcPr>
                <w:p w14:paraId="4A441666">
                  <w:pPr>
                    <w:rPr>
                      <w:rFonts w:hint="eastAsia" w:ascii="仿宋_GB2312" w:hAnsi="仿宋_GB2312" w:eastAsia="仿宋_GB2312" w:cs="仿宋_GB2312"/>
                      <w:color w:val="auto"/>
                      <w:kern w:val="0"/>
                      <w:sz w:val="20"/>
                      <w:szCs w:val="20"/>
                      <w:highlight w:val="none"/>
                    </w:rPr>
                  </w:pPr>
                </w:p>
              </w:tc>
              <w:tc>
                <w:tcPr>
                  <w:tcW w:w="2026" w:type="dxa"/>
                  <w:tcBorders>
                    <w:top w:val="single" w:color="auto" w:sz="4" w:space="0"/>
                    <w:left w:val="single" w:color="auto" w:sz="4" w:space="0"/>
                    <w:bottom w:val="single" w:color="auto" w:sz="4" w:space="0"/>
                    <w:right w:val="single" w:color="auto" w:sz="4" w:space="0"/>
                  </w:tcBorders>
                  <w:noWrap w:val="0"/>
                  <w:vAlign w:val="center"/>
                </w:tcPr>
                <w:p w14:paraId="046E7B68">
                  <w:pPr>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bCs/>
                      <w:color w:val="auto"/>
                      <w:kern w:val="0"/>
                      <w:sz w:val="20"/>
                      <w:szCs w:val="20"/>
                      <w:highlight w:val="none"/>
                      <w:u w:val="single"/>
                    </w:rPr>
                    <w:t xml:space="preserve">        </w:t>
                  </w:r>
                  <w:r>
                    <w:rPr>
                      <w:rFonts w:hint="eastAsia" w:ascii="仿宋_GB2312" w:hAnsi="仿宋_GB2312" w:eastAsia="仿宋_GB2312" w:cs="仿宋_GB2312"/>
                      <w:color w:val="auto"/>
                      <w:sz w:val="20"/>
                      <w:szCs w:val="20"/>
                      <w:highlight w:val="none"/>
                    </w:rPr>
                    <w:t>元/㎡/年</w:t>
                  </w:r>
                </w:p>
                <w:p w14:paraId="220C1CAF">
                  <w:pPr>
                    <w:pStyle w:val="9"/>
                    <w:spacing w:after="0"/>
                    <w:ind w:left="0" w:leftChars="0" w:firstLine="0" w:firstLineChars="0"/>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或</w:t>
                  </w:r>
                </w:p>
                <w:p w14:paraId="49401552">
                  <w:pPr>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bCs/>
                      <w:color w:val="auto"/>
                      <w:kern w:val="0"/>
                      <w:sz w:val="20"/>
                      <w:szCs w:val="20"/>
                      <w:highlight w:val="none"/>
                      <w:u w:val="single"/>
                    </w:rPr>
                    <w:t xml:space="preserve">          </w:t>
                  </w:r>
                  <w:r>
                    <w:rPr>
                      <w:rFonts w:hint="eastAsia" w:ascii="仿宋_GB2312" w:hAnsi="仿宋_GB2312" w:eastAsia="仿宋_GB2312" w:cs="仿宋_GB2312"/>
                      <w:color w:val="auto"/>
                      <w:sz w:val="20"/>
                      <w:szCs w:val="20"/>
                      <w:highlight w:val="none"/>
                    </w:rPr>
                    <w:t>元/㎡/月</w:t>
                  </w:r>
                </w:p>
                <w:p w14:paraId="46BD22E3">
                  <w:pPr>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或</w:t>
                  </w:r>
                </w:p>
                <w:p w14:paraId="57275F1E">
                  <w:pPr>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其他</w:t>
                  </w:r>
                  <w:r>
                    <w:rPr>
                      <w:rFonts w:hint="eastAsia" w:ascii="仿宋_GB2312" w:hAnsi="仿宋_GB2312" w:eastAsia="仿宋_GB2312" w:cs="仿宋_GB2312"/>
                      <w:color w:val="auto"/>
                      <w:sz w:val="20"/>
                      <w:szCs w:val="20"/>
                      <w:highlight w:val="none"/>
                      <w:u w:val="single"/>
                    </w:rPr>
                    <w:t xml:space="preserve">            </w:t>
                  </w:r>
                </w:p>
              </w:tc>
              <w:tc>
                <w:tcPr>
                  <w:tcW w:w="1913" w:type="dxa"/>
                  <w:tcBorders>
                    <w:top w:val="single" w:color="auto" w:sz="4" w:space="0"/>
                    <w:left w:val="single" w:color="auto" w:sz="4" w:space="0"/>
                    <w:bottom w:val="single" w:color="auto" w:sz="4" w:space="0"/>
                    <w:right w:val="single" w:color="auto" w:sz="4" w:space="0"/>
                  </w:tcBorders>
                  <w:noWrap w:val="0"/>
                  <w:vAlign w:val="center"/>
                </w:tcPr>
                <w:p w14:paraId="18004479">
                  <w:pPr>
                    <w:rPr>
                      <w:rFonts w:hint="eastAsia" w:ascii="仿宋_GB2312" w:hAnsi="仿宋_GB2312" w:eastAsia="仿宋_GB2312" w:cs="仿宋_GB2312"/>
                      <w:color w:val="auto"/>
                      <w:sz w:val="20"/>
                      <w:szCs w:val="20"/>
                      <w:highlight w:val="none"/>
                    </w:rPr>
                  </w:pPr>
                </w:p>
              </w:tc>
            </w:tr>
            <w:tr w14:paraId="4D8C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jc w:val="center"/>
              </w:trPr>
              <w:tc>
                <w:tcPr>
                  <w:tcW w:w="437" w:type="dxa"/>
                  <w:tcBorders>
                    <w:top w:val="single" w:color="auto" w:sz="4" w:space="0"/>
                    <w:left w:val="single" w:color="auto" w:sz="4" w:space="0"/>
                    <w:bottom w:val="single" w:color="auto" w:sz="4" w:space="0"/>
                    <w:right w:val="single" w:color="auto" w:sz="4" w:space="0"/>
                  </w:tcBorders>
                  <w:noWrap w:val="0"/>
                  <w:vAlign w:val="center"/>
                </w:tcPr>
                <w:p w14:paraId="3ED5ED25">
                  <w:pPr>
                    <w:jc w:val="center"/>
                    <w:rPr>
                      <w:rFonts w:hint="eastAsia" w:ascii="仿宋_GB2312" w:hAnsi="仿宋_GB2312" w:eastAsia="仿宋_GB2312" w:cs="仿宋_GB2312"/>
                      <w:color w:val="auto"/>
                      <w:kern w:val="0"/>
                      <w:sz w:val="20"/>
                      <w:szCs w:val="20"/>
                      <w:highlight w:val="none"/>
                    </w:rPr>
                  </w:pPr>
                  <w:r>
                    <w:rPr>
                      <w:rFonts w:hint="eastAsia" w:ascii="仿宋_GB2312" w:hAnsi="仿宋_GB2312" w:eastAsia="仿宋_GB2312" w:cs="仿宋_GB2312"/>
                      <w:color w:val="auto"/>
                      <w:kern w:val="0"/>
                      <w:sz w:val="20"/>
                      <w:szCs w:val="20"/>
                      <w:highlight w:val="none"/>
                    </w:rPr>
                    <w:t>2</w:t>
                  </w:r>
                </w:p>
              </w:tc>
              <w:tc>
                <w:tcPr>
                  <w:tcW w:w="1063" w:type="dxa"/>
                  <w:tcBorders>
                    <w:top w:val="single" w:color="auto" w:sz="4" w:space="0"/>
                    <w:left w:val="single" w:color="auto" w:sz="4" w:space="0"/>
                    <w:bottom w:val="single" w:color="auto" w:sz="4" w:space="0"/>
                    <w:right w:val="single" w:color="auto" w:sz="4" w:space="0"/>
                  </w:tcBorders>
                  <w:noWrap w:val="0"/>
                  <w:vAlign w:val="center"/>
                </w:tcPr>
                <w:p w14:paraId="6836A6FF">
                  <w:pPr>
                    <w:rPr>
                      <w:rFonts w:hint="eastAsia" w:ascii="仿宋_GB2312" w:hAnsi="仿宋_GB2312" w:eastAsia="仿宋_GB2312" w:cs="仿宋_GB2312"/>
                      <w:color w:val="auto"/>
                      <w:kern w:val="0"/>
                      <w:sz w:val="20"/>
                      <w:szCs w:val="20"/>
                      <w:highlight w:val="none"/>
                    </w:rPr>
                  </w:pPr>
                </w:p>
              </w:tc>
              <w:tc>
                <w:tcPr>
                  <w:tcW w:w="1027" w:type="dxa"/>
                  <w:tcBorders>
                    <w:top w:val="single" w:color="auto" w:sz="4" w:space="0"/>
                    <w:left w:val="single" w:color="auto" w:sz="4" w:space="0"/>
                    <w:bottom w:val="single" w:color="auto" w:sz="4" w:space="0"/>
                    <w:right w:val="single" w:color="auto" w:sz="4" w:space="0"/>
                  </w:tcBorders>
                  <w:noWrap w:val="0"/>
                  <w:vAlign w:val="center"/>
                </w:tcPr>
                <w:p w14:paraId="6CD1D900">
                  <w:pPr>
                    <w:rPr>
                      <w:rFonts w:hint="eastAsia" w:ascii="仿宋_GB2312" w:hAnsi="仿宋_GB2312" w:eastAsia="仿宋_GB2312" w:cs="仿宋_GB2312"/>
                      <w:color w:val="auto"/>
                      <w:kern w:val="0"/>
                      <w:sz w:val="20"/>
                      <w:szCs w:val="20"/>
                      <w:highlight w:val="none"/>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3D82D2F9">
                  <w:pPr>
                    <w:rPr>
                      <w:rFonts w:hint="eastAsia" w:ascii="仿宋_GB2312" w:hAnsi="仿宋_GB2312" w:eastAsia="仿宋_GB2312" w:cs="仿宋_GB2312"/>
                      <w:color w:val="auto"/>
                      <w:kern w:val="0"/>
                      <w:sz w:val="20"/>
                      <w:szCs w:val="20"/>
                      <w:highlight w:val="none"/>
                    </w:rPr>
                  </w:pPr>
                </w:p>
              </w:tc>
              <w:tc>
                <w:tcPr>
                  <w:tcW w:w="1000" w:type="dxa"/>
                  <w:tcBorders>
                    <w:top w:val="single" w:color="auto" w:sz="4" w:space="0"/>
                    <w:left w:val="single" w:color="auto" w:sz="4" w:space="0"/>
                    <w:bottom w:val="single" w:color="auto" w:sz="4" w:space="0"/>
                    <w:right w:val="single" w:color="auto" w:sz="4" w:space="0"/>
                  </w:tcBorders>
                  <w:noWrap w:val="0"/>
                  <w:vAlign w:val="center"/>
                </w:tcPr>
                <w:p w14:paraId="799FD4D9">
                  <w:pPr>
                    <w:rPr>
                      <w:rFonts w:hint="eastAsia" w:ascii="仿宋_GB2312" w:hAnsi="仿宋_GB2312" w:eastAsia="仿宋_GB2312" w:cs="仿宋_GB2312"/>
                      <w:color w:val="auto"/>
                      <w:kern w:val="0"/>
                      <w:sz w:val="20"/>
                      <w:szCs w:val="20"/>
                      <w:highlight w:val="none"/>
                    </w:rPr>
                  </w:pPr>
                </w:p>
              </w:tc>
              <w:tc>
                <w:tcPr>
                  <w:tcW w:w="1027" w:type="dxa"/>
                  <w:tcBorders>
                    <w:top w:val="single" w:color="auto" w:sz="4" w:space="0"/>
                    <w:left w:val="single" w:color="auto" w:sz="4" w:space="0"/>
                    <w:bottom w:val="single" w:color="auto" w:sz="4" w:space="0"/>
                    <w:right w:val="single" w:color="auto" w:sz="4" w:space="0"/>
                  </w:tcBorders>
                  <w:noWrap w:val="0"/>
                  <w:vAlign w:val="center"/>
                </w:tcPr>
                <w:p w14:paraId="3327370B">
                  <w:pPr>
                    <w:rPr>
                      <w:rFonts w:hint="eastAsia" w:ascii="仿宋_GB2312" w:hAnsi="仿宋_GB2312" w:eastAsia="仿宋_GB2312" w:cs="仿宋_GB2312"/>
                      <w:color w:val="auto"/>
                      <w:kern w:val="0"/>
                      <w:sz w:val="20"/>
                      <w:szCs w:val="20"/>
                      <w:highlight w:val="none"/>
                    </w:rPr>
                  </w:pPr>
                </w:p>
              </w:tc>
              <w:tc>
                <w:tcPr>
                  <w:tcW w:w="2026" w:type="dxa"/>
                  <w:tcBorders>
                    <w:top w:val="single" w:color="auto" w:sz="4" w:space="0"/>
                    <w:left w:val="single" w:color="auto" w:sz="4" w:space="0"/>
                    <w:bottom w:val="single" w:color="auto" w:sz="4" w:space="0"/>
                    <w:right w:val="single" w:color="auto" w:sz="4" w:space="0"/>
                  </w:tcBorders>
                  <w:noWrap w:val="0"/>
                  <w:vAlign w:val="center"/>
                </w:tcPr>
                <w:p w14:paraId="6A55B572">
                  <w:pPr>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bCs/>
                      <w:color w:val="auto"/>
                      <w:kern w:val="0"/>
                      <w:sz w:val="20"/>
                      <w:szCs w:val="20"/>
                      <w:highlight w:val="none"/>
                      <w:u w:val="single"/>
                    </w:rPr>
                    <w:t xml:space="preserve">          </w:t>
                  </w:r>
                  <w:r>
                    <w:rPr>
                      <w:rFonts w:hint="eastAsia" w:ascii="仿宋_GB2312" w:hAnsi="仿宋_GB2312" w:eastAsia="仿宋_GB2312" w:cs="仿宋_GB2312"/>
                      <w:color w:val="auto"/>
                      <w:sz w:val="20"/>
                      <w:szCs w:val="20"/>
                      <w:highlight w:val="none"/>
                    </w:rPr>
                    <w:t>元/㎡/年</w:t>
                  </w:r>
                </w:p>
                <w:p w14:paraId="4CF46585">
                  <w:pPr>
                    <w:pStyle w:val="9"/>
                    <w:spacing w:after="0"/>
                    <w:ind w:left="0" w:leftChars="0" w:firstLine="0" w:firstLineChars="0"/>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或</w:t>
                  </w:r>
                </w:p>
                <w:p w14:paraId="684B3C54">
                  <w:pPr>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bCs/>
                      <w:color w:val="auto"/>
                      <w:kern w:val="0"/>
                      <w:sz w:val="20"/>
                      <w:szCs w:val="20"/>
                      <w:highlight w:val="none"/>
                      <w:u w:val="single"/>
                    </w:rPr>
                    <w:t xml:space="preserve">          </w:t>
                  </w:r>
                  <w:r>
                    <w:rPr>
                      <w:rFonts w:hint="eastAsia" w:ascii="仿宋_GB2312" w:hAnsi="仿宋_GB2312" w:eastAsia="仿宋_GB2312" w:cs="仿宋_GB2312"/>
                      <w:color w:val="auto"/>
                      <w:sz w:val="20"/>
                      <w:szCs w:val="20"/>
                      <w:highlight w:val="none"/>
                    </w:rPr>
                    <w:t>元/㎡/月</w:t>
                  </w:r>
                </w:p>
                <w:p w14:paraId="11C23850">
                  <w:pPr>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或</w:t>
                  </w:r>
                </w:p>
                <w:p w14:paraId="4E23D102">
                  <w:pPr>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其他</w:t>
                  </w:r>
                  <w:r>
                    <w:rPr>
                      <w:rFonts w:hint="eastAsia" w:ascii="仿宋_GB2312" w:hAnsi="仿宋_GB2312" w:eastAsia="仿宋_GB2312" w:cs="仿宋_GB2312"/>
                      <w:color w:val="auto"/>
                      <w:sz w:val="20"/>
                      <w:szCs w:val="20"/>
                      <w:highlight w:val="none"/>
                      <w:u w:val="single"/>
                    </w:rPr>
                    <w:t xml:space="preserve">            </w:t>
                  </w:r>
                </w:p>
              </w:tc>
              <w:tc>
                <w:tcPr>
                  <w:tcW w:w="1913" w:type="dxa"/>
                  <w:tcBorders>
                    <w:top w:val="single" w:color="auto" w:sz="4" w:space="0"/>
                    <w:left w:val="single" w:color="auto" w:sz="4" w:space="0"/>
                    <w:bottom w:val="single" w:color="auto" w:sz="4" w:space="0"/>
                    <w:right w:val="single" w:color="auto" w:sz="4" w:space="0"/>
                  </w:tcBorders>
                  <w:noWrap w:val="0"/>
                  <w:vAlign w:val="center"/>
                </w:tcPr>
                <w:p w14:paraId="416CF888">
                  <w:pPr>
                    <w:rPr>
                      <w:rFonts w:hint="eastAsia" w:ascii="仿宋_GB2312" w:hAnsi="仿宋_GB2312" w:eastAsia="仿宋_GB2312" w:cs="仿宋_GB2312"/>
                      <w:color w:val="auto"/>
                      <w:sz w:val="20"/>
                      <w:szCs w:val="20"/>
                      <w:highlight w:val="none"/>
                    </w:rPr>
                  </w:pPr>
                </w:p>
              </w:tc>
            </w:tr>
            <w:tr w14:paraId="3579E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437" w:type="dxa"/>
                  <w:tcBorders>
                    <w:top w:val="single" w:color="auto" w:sz="4" w:space="0"/>
                    <w:left w:val="single" w:color="auto" w:sz="4" w:space="0"/>
                    <w:bottom w:val="single" w:color="auto" w:sz="4" w:space="0"/>
                    <w:right w:val="single" w:color="auto" w:sz="4" w:space="0"/>
                  </w:tcBorders>
                  <w:noWrap w:val="0"/>
                  <w:vAlign w:val="center"/>
                </w:tcPr>
                <w:p w14:paraId="3765FD28">
                  <w:pPr>
                    <w:jc w:val="center"/>
                    <w:rPr>
                      <w:rFonts w:hint="eastAsia" w:ascii="仿宋_GB2312" w:hAnsi="仿宋_GB2312" w:eastAsia="仿宋_GB2312" w:cs="仿宋_GB2312"/>
                      <w:color w:val="auto"/>
                      <w:kern w:val="0"/>
                      <w:sz w:val="20"/>
                      <w:szCs w:val="20"/>
                      <w:highlight w:val="none"/>
                    </w:rPr>
                  </w:pPr>
                  <w:r>
                    <w:rPr>
                      <w:rFonts w:hint="eastAsia" w:ascii="仿宋_GB2312" w:hAnsi="仿宋_GB2312" w:eastAsia="仿宋_GB2312" w:cs="仿宋_GB2312"/>
                      <w:color w:val="auto"/>
                      <w:kern w:val="0"/>
                      <w:sz w:val="20"/>
                      <w:szCs w:val="20"/>
                      <w:highlight w:val="none"/>
                    </w:rPr>
                    <w:t>3</w:t>
                  </w:r>
                </w:p>
              </w:tc>
              <w:tc>
                <w:tcPr>
                  <w:tcW w:w="1063" w:type="dxa"/>
                  <w:tcBorders>
                    <w:top w:val="single" w:color="auto" w:sz="4" w:space="0"/>
                    <w:left w:val="single" w:color="auto" w:sz="4" w:space="0"/>
                    <w:bottom w:val="single" w:color="auto" w:sz="4" w:space="0"/>
                    <w:right w:val="single" w:color="auto" w:sz="4" w:space="0"/>
                  </w:tcBorders>
                  <w:noWrap w:val="0"/>
                  <w:vAlign w:val="center"/>
                </w:tcPr>
                <w:p w14:paraId="7D53A317">
                  <w:pPr>
                    <w:rPr>
                      <w:rFonts w:hint="eastAsia" w:ascii="仿宋_GB2312" w:hAnsi="仿宋_GB2312" w:eastAsia="仿宋_GB2312" w:cs="仿宋_GB2312"/>
                      <w:color w:val="auto"/>
                      <w:kern w:val="0"/>
                      <w:sz w:val="20"/>
                      <w:szCs w:val="20"/>
                      <w:highlight w:val="none"/>
                    </w:rPr>
                  </w:pPr>
                </w:p>
              </w:tc>
              <w:tc>
                <w:tcPr>
                  <w:tcW w:w="1027" w:type="dxa"/>
                  <w:tcBorders>
                    <w:top w:val="single" w:color="auto" w:sz="4" w:space="0"/>
                    <w:left w:val="single" w:color="auto" w:sz="4" w:space="0"/>
                    <w:bottom w:val="single" w:color="auto" w:sz="4" w:space="0"/>
                    <w:right w:val="single" w:color="auto" w:sz="4" w:space="0"/>
                  </w:tcBorders>
                  <w:noWrap w:val="0"/>
                  <w:vAlign w:val="center"/>
                </w:tcPr>
                <w:p w14:paraId="28E4B1CB">
                  <w:pPr>
                    <w:rPr>
                      <w:rFonts w:hint="eastAsia" w:ascii="仿宋_GB2312" w:hAnsi="仿宋_GB2312" w:eastAsia="仿宋_GB2312" w:cs="仿宋_GB2312"/>
                      <w:color w:val="auto"/>
                      <w:kern w:val="0"/>
                      <w:sz w:val="20"/>
                      <w:szCs w:val="20"/>
                      <w:highlight w:val="none"/>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0583835E">
                  <w:pPr>
                    <w:rPr>
                      <w:rFonts w:hint="eastAsia" w:ascii="仿宋_GB2312" w:hAnsi="仿宋_GB2312" w:eastAsia="仿宋_GB2312" w:cs="仿宋_GB2312"/>
                      <w:color w:val="auto"/>
                      <w:kern w:val="0"/>
                      <w:sz w:val="20"/>
                      <w:szCs w:val="20"/>
                      <w:highlight w:val="none"/>
                    </w:rPr>
                  </w:pPr>
                </w:p>
              </w:tc>
              <w:tc>
                <w:tcPr>
                  <w:tcW w:w="1000" w:type="dxa"/>
                  <w:tcBorders>
                    <w:top w:val="single" w:color="auto" w:sz="4" w:space="0"/>
                    <w:left w:val="single" w:color="auto" w:sz="4" w:space="0"/>
                    <w:bottom w:val="single" w:color="auto" w:sz="4" w:space="0"/>
                    <w:right w:val="single" w:color="auto" w:sz="4" w:space="0"/>
                  </w:tcBorders>
                  <w:noWrap w:val="0"/>
                  <w:vAlign w:val="center"/>
                </w:tcPr>
                <w:p w14:paraId="5A726849">
                  <w:pPr>
                    <w:rPr>
                      <w:rFonts w:hint="eastAsia" w:ascii="仿宋_GB2312" w:hAnsi="仿宋_GB2312" w:eastAsia="仿宋_GB2312" w:cs="仿宋_GB2312"/>
                      <w:color w:val="auto"/>
                      <w:kern w:val="0"/>
                      <w:sz w:val="20"/>
                      <w:szCs w:val="20"/>
                      <w:highlight w:val="none"/>
                    </w:rPr>
                  </w:pPr>
                </w:p>
              </w:tc>
              <w:tc>
                <w:tcPr>
                  <w:tcW w:w="1027" w:type="dxa"/>
                  <w:tcBorders>
                    <w:top w:val="single" w:color="auto" w:sz="4" w:space="0"/>
                    <w:left w:val="single" w:color="auto" w:sz="4" w:space="0"/>
                    <w:bottom w:val="single" w:color="auto" w:sz="4" w:space="0"/>
                    <w:right w:val="single" w:color="auto" w:sz="4" w:space="0"/>
                  </w:tcBorders>
                  <w:noWrap w:val="0"/>
                  <w:vAlign w:val="center"/>
                </w:tcPr>
                <w:p w14:paraId="278691E6">
                  <w:pPr>
                    <w:rPr>
                      <w:rFonts w:hint="eastAsia" w:ascii="仿宋_GB2312" w:hAnsi="仿宋_GB2312" w:eastAsia="仿宋_GB2312" w:cs="仿宋_GB2312"/>
                      <w:color w:val="auto"/>
                      <w:kern w:val="0"/>
                      <w:sz w:val="20"/>
                      <w:szCs w:val="20"/>
                      <w:highlight w:val="none"/>
                    </w:rPr>
                  </w:pPr>
                </w:p>
              </w:tc>
              <w:tc>
                <w:tcPr>
                  <w:tcW w:w="2026" w:type="dxa"/>
                  <w:tcBorders>
                    <w:top w:val="single" w:color="auto" w:sz="4" w:space="0"/>
                    <w:left w:val="single" w:color="auto" w:sz="4" w:space="0"/>
                    <w:bottom w:val="single" w:color="auto" w:sz="4" w:space="0"/>
                    <w:right w:val="single" w:color="auto" w:sz="4" w:space="0"/>
                  </w:tcBorders>
                  <w:noWrap w:val="0"/>
                  <w:vAlign w:val="center"/>
                </w:tcPr>
                <w:p w14:paraId="7BD19F8B">
                  <w:pPr>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bCs/>
                      <w:color w:val="auto"/>
                      <w:kern w:val="0"/>
                      <w:sz w:val="20"/>
                      <w:szCs w:val="20"/>
                      <w:highlight w:val="none"/>
                      <w:u w:val="single"/>
                    </w:rPr>
                    <w:t xml:space="preserve">          </w:t>
                  </w:r>
                  <w:r>
                    <w:rPr>
                      <w:rFonts w:hint="eastAsia" w:ascii="仿宋_GB2312" w:hAnsi="仿宋_GB2312" w:eastAsia="仿宋_GB2312" w:cs="仿宋_GB2312"/>
                      <w:color w:val="auto"/>
                      <w:sz w:val="20"/>
                      <w:szCs w:val="20"/>
                      <w:highlight w:val="none"/>
                    </w:rPr>
                    <w:t>元/㎡/年</w:t>
                  </w:r>
                </w:p>
                <w:p w14:paraId="382FE3F9">
                  <w:pPr>
                    <w:pStyle w:val="9"/>
                    <w:spacing w:after="0"/>
                    <w:ind w:left="0" w:leftChars="0" w:firstLine="0" w:firstLineChars="0"/>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或</w:t>
                  </w:r>
                </w:p>
                <w:p w14:paraId="1528D47E">
                  <w:pPr>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bCs/>
                      <w:color w:val="auto"/>
                      <w:kern w:val="0"/>
                      <w:sz w:val="20"/>
                      <w:szCs w:val="20"/>
                      <w:highlight w:val="none"/>
                      <w:u w:val="single"/>
                    </w:rPr>
                    <w:t xml:space="preserve">          </w:t>
                  </w:r>
                  <w:r>
                    <w:rPr>
                      <w:rFonts w:hint="eastAsia" w:ascii="仿宋_GB2312" w:hAnsi="仿宋_GB2312" w:eastAsia="仿宋_GB2312" w:cs="仿宋_GB2312"/>
                      <w:color w:val="auto"/>
                      <w:sz w:val="20"/>
                      <w:szCs w:val="20"/>
                      <w:highlight w:val="none"/>
                    </w:rPr>
                    <w:t>元/㎡/月</w:t>
                  </w:r>
                </w:p>
                <w:p w14:paraId="70956210">
                  <w:pPr>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或其他</w:t>
                  </w:r>
                  <w:r>
                    <w:rPr>
                      <w:rFonts w:hint="eastAsia" w:ascii="仿宋_GB2312" w:hAnsi="仿宋_GB2312" w:eastAsia="仿宋_GB2312" w:cs="仿宋_GB2312"/>
                      <w:color w:val="auto"/>
                      <w:sz w:val="20"/>
                      <w:szCs w:val="20"/>
                      <w:highlight w:val="none"/>
                      <w:u w:val="single"/>
                    </w:rPr>
                    <w:t xml:space="preserve">            </w:t>
                  </w:r>
                </w:p>
              </w:tc>
              <w:tc>
                <w:tcPr>
                  <w:tcW w:w="1913" w:type="dxa"/>
                  <w:tcBorders>
                    <w:top w:val="single" w:color="auto" w:sz="4" w:space="0"/>
                    <w:left w:val="single" w:color="auto" w:sz="4" w:space="0"/>
                    <w:bottom w:val="single" w:color="auto" w:sz="4" w:space="0"/>
                    <w:right w:val="single" w:color="auto" w:sz="4" w:space="0"/>
                  </w:tcBorders>
                  <w:noWrap w:val="0"/>
                  <w:vAlign w:val="center"/>
                </w:tcPr>
                <w:p w14:paraId="74289AAB">
                  <w:pPr>
                    <w:rPr>
                      <w:rFonts w:hint="eastAsia" w:ascii="仿宋_GB2312" w:hAnsi="仿宋_GB2312" w:eastAsia="仿宋_GB2312" w:cs="仿宋_GB2312"/>
                      <w:color w:val="auto"/>
                      <w:sz w:val="20"/>
                      <w:szCs w:val="20"/>
                      <w:highlight w:val="none"/>
                    </w:rPr>
                  </w:pPr>
                </w:p>
              </w:tc>
            </w:tr>
          </w:tbl>
          <w:p w14:paraId="1D7B61E3">
            <w:pPr>
              <w:widowControl/>
              <w:jc w:val="left"/>
              <w:rPr>
                <w:rFonts w:hint="eastAsia" w:ascii="仿宋_GB2312" w:hAnsi="仿宋_GB2312" w:eastAsia="仿宋_GB2312" w:cs="仿宋_GB2312"/>
                <w:b/>
                <w:bCs/>
                <w:color w:val="auto"/>
                <w:kern w:val="0"/>
                <w:sz w:val="22"/>
                <w:szCs w:val="22"/>
                <w:highlight w:val="none"/>
              </w:rPr>
            </w:pPr>
          </w:p>
        </w:tc>
      </w:tr>
      <w:tr w14:paraId="486FF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center"/>
          </w:tcPr>
          <w:p w14:paraId="782B4A2B">
            <w:pPr>
              <w:widowControl/>
              <w:jc w:val="left"/>
              <w:rPr>
                <w:rFonts w:hint="eastAsia" w:ascii="仿宋_GB2312" w:hAnsi="仿宋_GB2312" w:eastAsia="仿宋_GB2312" w:cs="仿宋_GB2312"/>
                <w:b/>
                <w:bCs/>
                <w:color w:val="auto"/>
                <w:kern w:val="0"/>
                <w:sz w:val="22"/>
                <w:szCs w:val="22"/>
                <w:highlight w:val="none"/>
              </w:rPr>
            </w:pPr>
            <w:r>
              <w:rPr>
                <w:rFonts w:hint="eastAsia" w:ascii="仿宋_GB2312" w:hAnsi="仿宋_GB2312" w:eastAsia="仿宋_GB2312" w:cs="仿宋_GB2312"/>
                <w:b/>
                <w:bCs/>
                <w:color w:val="auto"/>
                <w:kern w:val="0"/>
                <w:sz w:val="22"/>
                <w:szCs w:val="22"/>
                <w:highlight w:val="none"/>
              </w:rPr>
              <w:t>（四）后续采购情况</w:t>
            </w:r>
            <w:r>
              <w:rPr>
                <w:rFonts w:hint="eastAsia" w:ascii="仿宋_GB2312" w:hAnsi="仿宋_GB2312" w:eastAsia="仿宋_GB2312" w:cs="仿宋_GB2312"/>
                <w:b/>
                <w:bCs/>
                <w:i/>
                <w:color w:val="auto"/>
                <w:kern w:val="0"/>
                <w:sz w:val="22"/>
                <w:szCs w:val="22"/>
                <w:highlight w:val="none"/>
              </w:rPr>
              <w:t>（调查应当选择真实、有效的信息，信息来源应当有依据且符合当前市场实际情况，不得随意编造。）</w:t>
            </w:r>
          </w:p>
        </w:tc>
      </w:tr>
      <w:tr w14:paraId="5E31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center"/>
          </w:tcPr>
          <w:p w14:paraId="710E6E56">
            <w:pPr>
              <w:widowControl/>
              <w:jc w:val="left"/>
              <w:rPr>
                <w:rFonts w:hint="eastAsia" w:ascii="仿宋_GB2312" w:hAnsi="仿宋_GB2312" w:eastAsia="仿宋_GB2312" w:cs="仿宋_GB2312"/>
                <w:b/>
                <w:bCs/>
                <w:color w:val="auto"/>
                <w:kern w:val="0"/>
                <w:sz w:val="22"/>
                <w:szCs w:val="22"/>
                <w:highlight w:val="none"/>
              </w:rPr>
            </w:pPr>
            <w:r>
              <w:rPr>
                <w:rFonts w:hint="eastAsia" w:ascii="仿宋_GB2312" w:hAnsi="仿宋_GB2312" w:eastAsia="仿宋_GB2312" w:cs="仿宋_GB2312"/>
                <w:b/>
                <w:bCs/>
                <w:color w:val="auto"/>
                <w:kern w:val="0"/>
                <w:sz w:val="22"/>
                <w:szCs w:val="22"/>
                <w:highlight w:val="none"/>
              </w:rPr>
              <w:t>1.可能涉及的运行维护、升级更新、备品备件、耗材等情况：</w:t>
            </w:r>
          </w:p>
        </w:tc>
      </w:tr>
      <w:tr w14:paraId="3A1C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top"/>
          </w:tcPr>
          <w:p w14:paraId="0E8BBD02">
            <w:pPr>
              <w:pStyle w:val="16"/>
              <w:numPr>
                <w:ilvl w:val="0"/>
                <w:numId w:val="0"/>
              </w:numPr>
              <w:ind w:leftChars="0"/>
              <w:jc w:val="left"/>
              <w:rPr>
                <w:rFonts w:hint="eastAsia" w:ascii="仿宋_GB2312" w:hAnsi="仿宋_GB2312" w:eastAsia="仿宋_GB2312" w:cs="仿宋_GB2312"/>
                <w:b/>
                <w:bCs w:val="0"/>
                <w:color w:val="auto"/>
                <w:highlight w:val="none"/>
              </w:rPr>
            </w:pPr>
            <w:r>
              <w:rPr>
                <w:rFonts w:hint="eastAsia" w:ascii="仿宋_GB2312" w:hAnsi="仿宋_GB2312" w:eastAsia="仿宋_GB2312" w:cs="仿宋_GB2312"/>
                <w:b/>
                <w:bCs w:val="0"/>
                <w:color w:val="auto"/>
                <w:highlight w:val="none"/>
                <w:lang w:val="en-US" w:eastAsia="zh-CN"/>
              </w:rPr>
              <w:t>(一)</w:t>
            </w:r>
            <w:r>
              <w:rPr>
                <w:rFonts w:hint="eastAsia" w:ascii="仿宋_GB2312" w:hAnsi="仿宋_GB2312" w:eastAsia="仿宋_GB2312" w:cs="仿宋_GB2312"/>
                <w:b/>
                <w:bCs w:val="0"/>
                <w:color w:val="auto"/>
                <w:highlight w:val="none"/>
              </w:rPr>
              <w:t>运行维护、升级更新情况</w:t>
            </w:r>
          </w:p>
          <w:p w14:paraId="1BBC3D51">
            <w:pPr>
              <w:pStyle w:val="16"/>
              <w:ind w:left="720" w:firstLine="0" w:firstLineChars="0"/>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描述：</w:t>
            </w:r>
          </w:p>
          <w:p w14:paraId="3438359D">
            <w:pPr>
              <w:pStyle w:val="16"/>
              <w:numPr>
                <w:ilvl w:val="0"/>
                <w:numId w:val="0"/>
              </w:numPr>
              <w:ind w:leftChars="0"/>
              <w:jc w:val="left"/>
              <w:rPr>
                <w:rFonts w:hint="eastAsia" w:ascii="仿宋_GB2312" w:hAnsi="仿宋_GB2312" w:eastAsia="仿宋_GB2312" w:cs="仿宋_GB2312"/>
                <w:b/>
                <w:bCs w:val="0"/>
                <w:color w:val="auto"/>
                <w:kern w:val="0"/>
                <w:sz w:val="22"/>
                <w:szCs w:val="22"/>
                <w:highlight w:val="none"/>
              </w:rPr>
            </w:pPr>
            <w:r>
              <w:rPr>
                <w:rFonts w:hint="eastAsia" w:ascii="仿宋_GB2312" w:hAnsi="仿宋_GB2312" w:eastAsia="仿宋_GB2312" w:cs="仿宋_GB2312"/>
                <w:b/>
                <w:bCs w:val="0"/>
                <w:color w:val="auto"/>
                <w:highlight w:val="none"/>
                <w:lang w:val="en-US" w:eastAsia="zh-CN"/>
              </w:rPr>
              <w:t>(二)</w:t>
            </w:r>
            <w:r>
              <w:rPr>
                <w:rFonts w:hint="eastAsia" w:ascii="仿宋_GB2312" w:hAnsi="仿宋_GB2312" w:eastAsia="仿宋_GB2312" w:cs="仿宋_GB2312"/>
                <w:b/>
                <w:bCs w:val="0"/>
                <w:color w:val="auto"/>
                <w:kern w:val="0"/>
                <w:sz w:val="22"/>
                <w:szCs w:val="22"/>
                <w:highlight w:val="none"/>
              </w:rPr>
              <w:t>备品备件、耗材情况</w:t>
            </w:r>
          </w:p>
          <w:p w14:paraId="37F16D80">
            <w:pPr>
              <w:pStyle w:val="16"/>
              <w:ind w:left="720" w:firstLine="0" w:firstLineChars="0"/>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描述：</w:t>
            </w:r>
          </w:p>
        </w:tc>
      </w:tr>
      <w:tr w14:paraId="51B58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center"/>
          </w:tcPr>
          <w:p w14:paraId="7C10001E">
            <w:pPr>
              <w:widowControl/>
              <w:jc w:val="left"/>
              <w:rPr>
                <w:rFonts w:hint="eastAsia" w:ascii="仿宋_GB2312" w:hAnsi="仿宋_GB2312" w:eastAsia="仿宋_GB2312" w:cs="仿宋_GB2312"/>
                <w:b/>
                <w:bCs/>
                <w:color w:val="auto"/>
                <w:kern w:val="0"/>
                <w:sz w:val="22"/>
                <w:szCs w:val="22"/>
                <w:highlight w:val="none"/>
              </w:rPr>
            </w:pPr>
            <w:r>
              <w:rPr>
                <w:rFonts w:hint="eastAsia" w:ascii="仿宋_GB2312" w:hAnsi="仿宋_GB2312" w:eastAsia="仿宋_GB2312" w:cs="仿宋_GB2312"/>
                <w:b/>
                <w:bCs/>
                <w:color w:val="auto"/>
                <w:kern w:val="0"/>
                <w:sz w:val="22"/>
                <w:szCs w:val="22"/>
                <w:highlight w:val="none"/>
              </w:rPr>
              <w:t>（五）其他情况</w:t>
            </w:r>
            <w:r>
              <w:rPr>
                <w:rFonts w:hint="eastAsia" w:ascii="仿宋_GB2312" w:hAnsi="仿宋_GB2312" w:eastAsia="仿宋_GB2312" w:cs="仿宋_GB2312"/>
                <w:b/>
                <w:bCs/>
                <w:i/>
                <w:color w:val="auto"/>
                <w:kern w:val="0"/>
                <w:sz w:val="22"/>
                <w:szCs w:val="22"/>
                <w:highlight w:val="none"/>
              </w:rPr>
              <w:t>（调查应当选择真实、有效的信息，信息来源应当有依据且符合当前市场实际情况，不得随意编造。）</w:t>
            </w:r>
          </w:p>
        </w:tc>
      </w:tr>
      <w:tr w14:paraId="09362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jc w:val="center"/>
        </w:trPr>
        <w:tc>
          <w:tcPr>
            <w:tcW w:w="9561" w:type="dxa"/>
            <w:tcBorders>
              <w:top w:val="single" w:color="auto" w:sz="4" w:space="0"/>
              <w:left w:val="single" w:color="auto" w:sz="4" w:space="0"/>
              <w:bottom w:val="single" w:color="auto" w:sz="4" w:space="0"/>
              <w:right w:val="single" w:color="auto" w:sz="4" w:space="0"/>
            </w:tcBorders>
            <w:noWrap w:val="0"/>
            <w:vAlign w:val="top"/>
          </w:tcPr>
          <w:p w14:paraId="32E4F091">
            <w:pPr>
              <w:widowControl/>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描述：</w:t>
            </w:r>
            <w:r>
              <w:rPr>
                <w:rFonts w:hint="eastAsia" w:ascii="仿宋_GB2312" w:hAnsi="仿宋_GB2312" w:eastAsia="仿宋_GB2312" w:cs="仿宋_GB2312"/>
                <w:color w:val="auto"/>
                <w:kern w:val="0"/>
                <w:highlight w:val="none"/>
              </w:rPr>
              <w:t>（如无，可不需描述）</w:t>
            </w:r>
          </w:p>
        </w:tc>
      </w:tr>
    </w:tbl>
    <w:p w14:paraId="4AC5C349">
      <w:pPr>
        <w:pStyle w:val="3"/>
        <w:numPr>
          <w:ilvl w:val="0"/>
          <w:numId w:val="3"/>
        </w:numPr>
        <w:ind w:firstLine="0"/>
        <w:jc w:val="center"/>
        <w:rPr>
          <w:rFonts w:hint="eastAsia" w:ascii="仿宋_GB2312" w:hAnsi="仿宋_GB2312" w:eastAsia="仿宋_GB2312" w:cs="仿宋_GB2312"/>
          <w:color w:val="auto"/>
          <w:sz w:val="36"/>
          <w:szCs w:val="36"/>
          <w:highlight w:val="none"/>
        </w:rPr>
      </w:pPr>
      <w:r>
        <w:rPr>
          <w:rFonts w:hint="eastAsia" w:ascii="仿宋_GB2312" w:hAnsi="仿宋_GB2312" w:eastAsia="仿宋_GB2312" w:cs="仿宋_GB2312"/>
          <w:color w:val="auto"/>
          <w:szCs w:val="21"/>
          <w:highlight w:val="none"/>
        </w:rPr>
        <w:br w:type="page"/>
      </w:r>
      <w:bookmarkEnd w:id="12"/>
      <w:bookmarkStart w:id="13" w:name="_Toc30008"/>
      <w:bookmarkStart w:id="14" w:name="_Toc112943582"/>
      <w:bookmarkStart w:id="15" w:name="_Toc112680193"/>
      <w:bookmarkStart w:id="16" w:name="_Toc112680195"/>
      <w:bookmarkStart w:id="17" w:name="_Toc112943584"/>
      <w:r>
        <w:rPr>
          <w:rFonts w:hint="eastAsia" w:ascii="仿宋_GB2312" w:hAnsi="仿宋_GB2312" w:eastAsia="仿宋_GB2312" w:cs="仿宋_GB2312"/>
          <w:color w:val="auto"/>
          <w:sz w:val="36"/>
          <w:szCs w:val="36"/>
          <w:highlight w:val="none"/>
        </w:rPr>
        <w:t>技术建议文件</w:t>
      </w:r>
      <w:bookmarkEnd w:id="13"/>
    </w:p>
    <w:p w14:paraId="548DDA8D">
      <w:pPr>
        <w:pStyle w:val="4"/>
        <w:rPr>
          <w:rFonts w:hint="eastAsia"/>
        </w:rPr>
      </w:pPr>
    </w:p>
    <w:p w14:paraId="01E28BD1">
      <w:pPr>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(一)</w:t>
      </w:r>
      <w:r>
        <w:rPr>
          <w:rFonts w:hint="eastAsia" w:ascii="仿宋_GB2312" w:hAnsi="仿宋_GB2312" w:eastAsia="仿宋_GB2312" w:cs="仿宋_GB2312"/>
          <w:color w:val="auto"/>
          <w:sz w:val="24"/>
          <w:szCs w:val="24"/>
          <w:highlight w:val="none"/>
        </w:rPr>
        <w:t>供应商根据技术要求对采购标的的功能和质量要求的意见或建议，包括但不限于服务内容和标准等。</w:t>
      </w:r>
    </w:p>
    <w:p w14:paraId="2CBED49C">
      <w:pPr>
        <w:spacing w:line="360" w:lineRule="auto"/>
        <w:ind w:firstLine="480" w:firstLineChars="200"/>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(二)</w:t>
      </w:r>
      <w:r>
        <w:rPr>
          <w:rFonts w:hint="eastAsia" w:ascii="仿宋_GB2312" w:hAnsi="仿宋_GB2312" w:eastAsia="仿宋_GB2312" w:cs="仿宋_GB2312"/>
          <w:color w:val="auto"/>
          <w:sz w:val="24"/>
          <w:szCs w:val="24"/>
          <w:highlight w:val="none"/>
        </w:rPr>
        <w:t>采购需求是否符合采购项目特点和实际需要</w:t>
      </w:r>
      <w:r>
        <w:rPr>
          <w:rFonts w:hint="eastAsia" w:ascii="仿宋_GB2312" w:hAnsi="仿宋_GB2312" w:eastAsia="仿宋_GB2312" w:cs="仿宋_GB2312"/>
          <w:color w:val="auto"/>
          <w:sz w:val="24"/>
          <w:szCs w:val="24"/>
          <w:highlight w:val="none"/>
          <w:lang w:eastAsia="zh-CN"/>
        </w:rPr>
        <w:t>。</w:t>
      </w:r>
    </w:p>
    <w:p w14:paraId="5692D901">
      <w:pPr>
        <w:spacing w:line="360" w:lineRule="auto"/>
        <w:ind w:firstLine="480" w:firstLineChars="200"/>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(三)</w:t>
      </w:r>
      <w:r>
        <w:rPr>
          <w:rFonts w:hint="eastAsia" w:ascii="仿宋_GB2312" w:hAnsi="仿宋_GB2312" w:eastAsia="仿宋_GB2312" w:cs="仿宋_GB2312"/>
          <w:color w:val="auto"/>
          <w:sz w:val="24"/>
          <w:szCs w:val="24"/>
          <w:highlight w:val="none"/>
        </w:rPr>
        <w:t>采购需求是否符合国家强制性标准</w:t>
      </w:r>
      <w:r>
        <w:rPr>
          <w:rFonts w:hint="eastAsia" w:ascii="仿宋_GB2312" w:hAnsi="仿宋_GB2312" w:eastAsia="仿宋_GB2312" w:cs="仿宋_GB2312"/>
          <w:color w:val="auto"/>
          <w:sz w:val="24"/>
          <w:szCs w:val="24"/>
          <w:highlight w:val="none"/>
          <w:lang w:eastAsia="zh-CN"/>
        </w:rPr>
        <w:t>。</w:t>
      </w:r>
    </w:p>
    <w:p w14:paraId="3BC0A082">
      <w:pPr>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(四)</w:t>
      </w:r>
      <w:r>
        <w:rPr>
          <w:rFonts w:hint="eastAsia" w:ascii="仿宋_GB2312" w:hAnsi="仿宋_GB2312" w:eastAsia="仿宋_GB2312" w:cs="仿宋_GB2312"/>
          <w:color w:val="auto"/>
          <w:sz w:val="24"/>
          <w:szCs w:val="24"/>
          <w:highlight w:val="none"/>
        </w:rPr>
        <w:t>采购需求的内容是否完整、明确，充分考虑后续采购竞争性、设备兼容性要求。</w:t>
      </w:r>
    </w:p>
    <w:p w14:paraId="63BB90E1">
      <w:pPr>
        <w:pStyle w:val="3"/>
        <w:numPr>
          <w:ilvl w:val="0"/>
          <w:numId w:val="0"/>
        </w:numPr>
        <w:jc w:val="both"/>
        <w:rPr>
          <w:rFonts w:hint="eastAsia" w:ascii="仿宋_GB2312" w:hAnsi="仿宋_GB2312" w:eastAsia="仿宋_GB2312" w:cs="仿宋_GB2312"/>
          <w:b w:val="0"/>
          <w:color w:val="auto"/>
          <w:sz w:val="36"/>
          <w:szCs w:val="36"/>
          <w:highlight w:val="none"/>
          <w:lang w:val="zh-CN"/>
        </w:rPr>
      </w:pPr>
      <w:r>
        <w:rPr>
          <w:rFonts w:hint="eastAsia" w:ascii="仿宋_GB2312" w:hAnsi="仿宋_GB2312" w:eastAsia="仿宋_GB2312" w:cs="仿宋_GB2312"/>
          <w:color w:val="auto"/>
          <w:szCs w:val="21"/>
          <w:highlight w:val="none"/>
        </w:rPr>
        <w:br w:type="page"/>
      </w:r>
      <w:bookmarkStart w:id="18" w:name="_Toc10520"/>
      <w:r>
        <w:rPr>
          <w:rFonts w:hint="eastAsia" w:ascii="仿宋_GB2312" w:hAnsi="仿宋_GB2312" w:eastAsia="仿宋_GB2312" w:cs="仿宋_GB2312"/>
          <w:color w:val="auto"/>
          <w:szCs w:val="21"/>
          <w:highlight w:val="none"/>
          <w:lang w:val="en-US" w:eastAsia="zh-CN"/>
        </w:rPr>
        <w:t xml:space="preserve">                      </w:t>
      </w:r>
      <w:r>
        <w:rPr>
          <w:rFonts w:hint="eastAsia" w:ascii="仿宋_GB2312" w:hAnsi="仿宋_GB2312" w:eastAsia="仿宋_GB2312" w:cs="仿宋_GB2312"/>
          <w:color w:val="auto"/>
          <w:sz w:val="36"/>
          <w:szCs w:val="36"/>
          <w:highlight w:val="none"/>
          <w:lang w:val="en-US" w:eastAsia="zh-CN"/>
        </w:rPr>
        <w:t>六</w:t>
      </w:r>
      <w:r>
        <w:rPr>
          <w:rFonts w:hint="eastAsia" w:ascii="仿宋_GB2312" w:hAnsi="仿宋_GB2312" w:eastAsia="仿宋_GB2312" w:cs="仿宋_GB2312"/>
          <w:color w:val="auto"/>
          <w:szCs w:val="21"/>
          <w:highlight w:val="none"/>
          <w:lang w:val="en-US" w:eastAsia="zh-CN"/>
        </w:rPr>
        <w:t>、</w:t>
      </w:r>
      <w:r>
        <w:rPr>
          <w:rFonts w:hint="eastAsia" w:ascii="仿宋_GB2312" w:hAnsi="仿宋_GB2312" w:eastAsia="仿宋_GB2312" w:cs="仿宋_GB2312"/>
          <w:b/>
          <w:color w:val="auto"/>
          <w:sz w:val="36"/>
          <w:szCs w:val="36"/>
          <w:highlight w:val="none"/>
          <w:lang w:val="en-US" w:eastAsia="zh-CN"/>
        </w:rPr>
        <w:t>服务方案</w:t>
      </w:r>
      <w:bookmarkEnd w:id="18"/>
    </w:p>
    <w:p w14:paraId="77AB5386">
      <w:pPr>
        <w:pStyle w:val="3"/>
        <w:numPr>
          <w:ilvl w:val="0"/>
          <w:numId w:val="0"/>
        </w:numPr>
        <w:jc w:val="center"/>
        <w:rPr>
          <w:rFonts w:hint="eastAsia" w:ascii="仿宋_GB2312" w:hAnsi="仿宋_GB2312" w:eastAsia="仿宋_GB2312" w:cs="仿宋_GB2312"/>
          <w:b w:val="0"/>
          <w:color w:val="auto"/>
          <w:sz w:val="36"/>
          <w:szCs w:val="36"/>
          <w:highlight w:val="none"/>
          <w:lang w:val="zh-CN"/>
        </w:rPr>
      </w:pPr>
      <w:r>
        <w:rPr>
          <w:rFonts w:hint="eastAsia" w:ascii="仿宋_GB2312" w:hAnsi="仿宋_GB2312" w:eastAsia="仿宋_GB2312" w:cs="仿宋_GB2312"/>
          <w:b/>
          <w:color w:val="auto"/>
          <w:sz w:val="36"/>
          <w:szCs w:val="36"/>
          <w:highlight w:val="none"/>
        </w:rPr>
        <w:br w:type="page"/>
      </w:r>
      <w:bookmarkStart w:id="19" w:name="_Toc17740"/>
      <w:r>
        <w:rPr>
          <w:rFonts w:hint="eastAsia" w:ascii="仿宋_GB2312" w:hAnsi="仿宋_GB2312" w:eastAsia="仿宋_GB2312" w:cs="仿宋_GB2312"/>
          <w:b/>
          <w:color w:val="auto"/>
          <w:sz w:val="36"/>
          <w:szCs w:val="36"/>
          <w:highlight w:val="none"/>
          <w:lang w:val="en-US" w:eastAsia="zh-CN"/>
        </w:rPr>
        <w:t>七、</w:t>
      </w:r>
      <w:r>
        <w:rPr>
          <w:rFonts w:hint="eastAsia" w:ascii="仿宋_GB2312" w:hAnsi="仿宋_GB2312" w:eastAsia="仿宋_GB2312" w:cs="仿宋_GB2312"/>
          <w:b/>
          <w:color w:val="auto"/>
          <w:sz w:val="36"/>
          <w:szCs w:val="36"/>
          <w:highlight w:val="none"/>
        </w:rPr>
        <w:t>具有代表性的同类业绩的有效合同复印件</w:t>
      </w:r>
      <w:bookmarkEnd w:id="19"/>
    </w:p>
    <w:p w14:paraId="1A4E8AD8">
      <w:pPr>
        <w:pStyle w:val="3"/>
        <w:numPr>
          <w:ilvl w:val="0"/>
          <w:numId w:val="0"/>
        </w:numPr>
        <w:jc w:val="center"/>
        <w:rPr>
          <w:rFonts w:hint="eastAsia" w:ascii="仿宋_GB2312" w:hAnsi="仿宋_GB2312" w:eastAsia="仿宋_GB2312" w:cs="仿宋_GB2312"/>
          <w:b w:val="0"/>
          <w:color w:val="auto"/>
          <w:sz w:val="36"/>
          <w:szCs w:val="36"/>
          <w:highlight w:val="none"/>
          <w:lang w:val="zh-CN"/>
        </w:rPr>
      </w:pPr>
      <w:r>
        <w:rPr>
          <w:rFonts w:hint="eastAsia" w:ascii="仿宋_GB2312" w:hAnsi="仿宋_GB2312" w:eastAsia="仿宋_GB2312" w:cs="仿宋_GB2312"/>
          <w:b w:val="0"/>
          <w:color w:val="auto"/>
          <w:sz w:val="36"/>
          <w:szCs w:val="36"/>
          <w:highlight w:val="none"/>
          <w:lang w:val="zh-CN"/>
        </w:rPr>
        <w:br w:type="page"/>
      </w:r>
      <w:bookmarkStart w:id="20" w:name="_Toc1067"/>
      <w:r>
        <w:rPr>
          <w:rFonts w:hint="eastAsia" w:ascii="仿宋_GB2312" w:hAnsi="仿宋_GB2312" w:eastAsia="仿宋_GB2312" w:cs="仿宋_GB2312"/>
          <w:b/>
          <w:bCs/>
          <w:color w:val="auto"/>
          <w:sz w:val="36"/>
          <w:szCs w:val="36"/>
          <w:highlight w:val="none"/>
          <w:lang w:val="en-US" w:eastAsia="zh-CN"/>
        </w:rPr>
        <w:t>八、</w:t>
      </w:r>
      <w:r>
        <w:rPr>
          <w:rFonts w:hint="eastAsia" w:ascii="仿宋_GB2312" w:hAnsi="仿宋_GB2312" w:eastAsia="仿宋_GB2312" w:cs="仿宋_GB2312"/>
          <w:b/>
          <w:color w:val="auto"/>
          <w:sz w:val="36"/>
          <w:szCs w:val="36"/>
          <w:highlight w:val="none"/>
          <w:lang w:val="zh-CN"/>
        </w:rPr>
        <w:t>营业执照及其他资质文件</w:t>
      </w:r>
      <w:bookmarkEnd w:id="20"/>
    </w:p>
    <w:p w14:paraId="39BD4A8D">
      <w:pPr>
        <w:pStyle w:val="3"/>
        <w:numPr>
          <w:ilvl w:val="0"/>
          <w:numId w:val="0"/>
        </w:numPr>
        <w:jc w:val="center"/>
        <w:rPr>
          <w:rFonts w:hint="eastAsia" w:ascii="仿宋_GB2312" w:hAnsi="仿宋_GB2312" w:eastAsia="仿宋_GB2312" w:cs="仿宋_GB2312"/>
          <w:b w:val="0"/>
          <w:color w:val="auto"/>
          <w:sz w:val="36"/>
          <w:szCs w:val="36"/>
          <w:highlight w:val="none"/>
          <w:lang w:val="zh-CN"/>
        </w:rPr>
      </w:pPr>
      <w:r>
        <w:rPr>
          <w:rFonts w:hint="eastAsia" w:ascii="仿宋_GB2312" w:hAnsi="仿宋_GB2312" w:eastAsia="仿宋_GB2312" w:cs="仿宋_GB2312"/>
          <w:color w:val="auto"/>
          <w:szCs w:val="21"/>
          <w:highlight w:val="none"/>
        </w:rPr>
        <w:br w:type="page"/>
      </w:r>
      <w:bookmarkEnd w:id="14"/>
      <w:bookmarkEnd w:id="15"/>
      <w:bookmarkStart w:id="21" w:name="_Toc7247"/>
      <w:r>
        <w:rPr>
          <w:rFonts w:hint="eastAsia" w:ascii="仿宋_GB2312" w:hAnsi="仿宋_GB2312" w:eastAsia="仿宋_GB2312" w:cs="仿宋_GB2312"/>
          <w:color w:val="auto"/>
          <w:sz w:val="36"/>
          <w:szCs w:val="36"/>
          <w:highlight w:val="none"/>
          <w:lang w:val="en-US" w:eastAsia="zh-CN"/>
        </w:rPr>
        <w:t>九、</w:t>
      </w:r>
      <w:r>
        <w:rPr>
          <w:rFonts w:hint="eastAsia" w:ascii="仿宋_GB2312" w:hAnsi="仿宋_GB2312" w:eastAsia="仿宋_GB2312" w:cs="仿宋_GB2312"/>
          <w:b/>
          <w:color w:val="auto"/>
          <w:sz w:val="36"/>
          <w:szCs w:val="36"/>
          <w:highlight w:val="none"/>
          <w:lang w:val="zh-CN"/>
        </w:rPr>
        <w:t>其他资料（如有补充）</w:t>
      </w:r>
      <w:bookmarkEnd w:id="21"/>
    </w:p>
    <w:bookmarkEnd w:id="16"/>
    <w:bookmarkEnd w:id="17"/>
    <w:p w14:paraId="6A38066A">
      <w:pPr>
        <w:adjustRightInd w:val="0"/>
        <w:snapToGrid w:val="0"/>
        <w:spacing w:before="156" w:beforeLines="50" w:after="156" w:afterLines="50" w:line="360" w:lineRule="auto"/>
        <w:jc w:val="both"/>
        <w:outlineLvl w:val="1"/>
        <w:rPr>
          <w:rFonts w:hint="eastAsia" w:ascii="仿宋_GB2312" w:hAnsi="仿宋_GB2312" w:eastAsia="仿宋_GB2312" w:cs="仿宋_GB2312"/>
          <w:b/>
          <w:color w:val="auto"/>
          <w:spacing w:val="4"/>
          <w:sz w:val="28"/>
          <w:szCs w:val="28"/>
          <w:highlight w:val="none"/>
          <w:u w:val="single"/>
        </w:rPr>
      </w:pPr>
    </w:p>
    <w:p w14:paraId="299F3556">
      <w:pPr>
        <w:rPr>
          <w:sz w:val="28"/>
          <w:szCs w:val="36"/>
        </w:rPr>
      </w:pPr>
    </w:p>
    <w:p w14:paraId="1AB94FE0">
      <w:pPr>
        <w:rPr>
          <w:sz w:val="28"/>
          <w:szCs w:val="36"/>
        </w:rPr>
      </w:pPr>
    </w:p>
    <w:p w14:paraId="3C548F65">
      <w:pPr>
        <w:rPr>
          <w:sz w:val="28"/>
          <w:szCs w:val="36"/>
        </w:rPr>
      </w:pPr>
    </w:p>
    <w:p w14:paraId="26B73A47">
      <w:pPr>
        <w:rPr>
          <w:sz w:val="28"/>
          <w:szCs w:val="36"/>
        </w:rPr>
      </w:pPr>
    </w:p>
    <w:p w14:paraId="6A25D9B3">
      <w:pPr>
        <w:rPr>
          <w:sz w:val="28"/>
          <w:szCs w:val="36"/>
        </w:rPr>
      </w:pPr>
    </w:p>
    <w:p w14:paraId="4E9EDA71">
      <w:pPr>
        <w:rPr>
          <w:sz w:val="28"/>
          <w:szCs w:val="36"/>
        </w:rPr>
      </w:pPr>
    </w:p>
    <w:p w14:paraId="721B03B7">
      <w:pPr>
        <w:rPr>
          <w:sz w:val="28"/>
          <w:szCs w:val="36"/>
        </w:rPr>
      </w:pPr>
    </w:p>
    <w:p w14:paraId="512110BD">
      <w:pPr>
        <w:rPr>
          <w:sz w:val="28"/>
          <w:szCs w:val="36"/>
        </w:rPr>
      </w:pPr>
    </w:p>
    <w:p w14:paraId="00FD667B">
      <w:pPr>
        <w:rPr>
          <w:sz w:val="28"/>
          <w:szCs w:val="36"/>
        </w:rPr>
      </w:pPr>
    </w:p>
    <w:p w14:paraId="2FD0E98C">
      <w:pPr>
        <w:rPr>
          <w:sz w:val="28"/>
          <w:szCs w:val="36"/>
        </w:rPr>
      </w:pPr>
    </w:p>
    <w:p w14:paraId="677C12F9">
      <w:pPr>
        <w:rPr>
          <w:sz w:val="28"/>
          <w:szCs w:val="36"/>
        </w:rPr>
      </w:pPr>
    </w:p>
    <w:p w14:paraId="12D0B700">
      <w:pPr>
        <w:rPr>
          <w:sz w:val="28"/>
          <w:szCs w:val="36"/>
        </w:rPr>
      </w:pPr>
    </w:p>
    <w:p w14:paraId="3111B379">
      <w:pPr>
        <w:rPr>
          <w:sz w:val="28"/>
          <w:szCs w:val="36"/>
        </w:rPr>
      </w:pPr>
    </w:p>
    <w:p w14:paraId="3543587A">
      <w:pPr>
        <w:rPr>
          <w:sz w:val="28"/>
          <w:szCs w:val="36"/>
        </w:rPr>
      </w:pPr>
    </w:p>
    <w:p w14:paraId="79F80AA2">
      <w:pPr>
        <w:rPr>
          <w:sz w:val="28"/>
          <w:szCs w:val="36"/>
        </w:rPr>
      </w:pPr>
    </w:p>
    <w:p w14:paraId="4349AE00">
      <w:pPr>
        <w:rPr>
          <w:sz w:val="28"/>
          <w:szCs w:val="36"/>
        </w:rPr>
      </w:pPr>
    </w:p>
    <w:p w14:paraId="6998B152">
      <w:pPr>
        <w:rPr>
          <w:sz w:val="28"/>
          <w:szCs w:val="36"/>
        </w:rPr>
      </w:pPr>
    </w:p>
    <w:p w14:paraId="4C0E98AC">
      <w:pPr>
        <w:rPr>
          <w:sz w:val="28"/>
          <w:szCs w:val="36"/>
        </w:rPr>
      </w:pPr>
    </w:p>
    <w:p w14:paraId="29247713">
      <w:pPr>
        <w:rPr>
          <w:sz w:val="28"/>
          <w:szCs w:val="36"/>
        </w:rPr>
      </w:pPr>
    </w:p>
    <w:p w14:paraId="16D2F848">
      <w:pPr>
        <w:rPr>
          <w:sz w:val="28"/>
          <w:szCs w:val="36"/>
        </w:rPr>
        <w:sectPr>
          <w:pgSz w:w="11906" w:h="16838"/>
          <w:pgMar w:top="1440" w:right="1800" w:bottom="1440" w:left="1800" w:header="851" w:footer="992" w:gutter="0"/>
          <w:cols w:space="425" w:num="1"/>
          <w:docGrid w:type="lines" w:linePitch="312" w:charSpace="0"/>
        </w:sectPr>
      </w:pPr>
    </w:p>
    <w:p w14:paraId="485A11CC">
      <w:bookmarkStart w:id="22" w:name="_GoBack"/>
      <w:bookmarkEnd w:id="2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2BD1A">
    <w:pPr>
      <w:pStyle w:val="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CC7285">
                          <w:pPr>
                            <w:pStyle w:val="7"/>
                          </w:pPr>
                          <w:r>
                            <w:t xml:space="preserve">第 </w:t>
                          </w:r>
                          <w:r>
                            <w:fldChar w:fldCharType="begin"/>
                          </w:r>
                          <w:r>
                            <w:instrText xml:space="preserve"> PAGE  \* MERGEFORMAT </w:instrText>
                          </w:r>
                          <w:r>
                            <w:fldChar w:fldCharType="separate"/>
                          </w:r>
                          <w:r>
                            <w:t>21</w:t>
                          </w:r>
                          <w:r>
                            <w:fldChar w:fldCharType="end"/>
                          </w:r>
                          <w:r>
                            <w:t xml:space="preserve"> 页 共 </w:t>
                          </w:r>
                          <w:r>
                            <w:fldChar w:fldCharType="begin"/>
                          </w:r>
                          <w:r>
                            <w:instrText xml:space="preserve"> NUMPAGES  \* MERGEFORMAT </w:instrText>
                          </w:r>
                          <w:r>
                            <w:fldChar w:fldCharType="separate"/>
                          </w:r>
                          <w:r>
                            <w:t>21</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FCC7285">
                    <w:pPr>
                      <w:pStyle w:val="7"/>
                    </w:pPr>
                    <w:r>
                      <w:t xml:space="preserve">第 </w:t>
                    </w:r>
                    <w:r>
                      <w:fldChar w:fldCharType="begin"/>
                    </w:r>
                    <w:r>
                      <w:instrText xml:space="preserve"> PAGE  \* MERGEFORMAT </w:instrText>
                    </w:r>
                    <w:r>
                      <w:fldChar w:fldCharType="separate"/>
                    </w:r>
                    <w:r>
                      <w:t>21</w:t>
                    </w:r>
                    <w:r>
                      <w:fldChar w:fldCharType="end"/>
                    </w:r>
                    <w:r>
                      <w:t xml:space="preserve"> 页 共 </w:t>
                    </w:r>
                    <w:r>
                      <w:fldChar w:fldCharType="begin"/>
                    </w:r>
                    <w:r>
                      <w:instrText xml:space="preserve"> NUMPAGES  \* MERGEFORMAT </w:instrText>
                    </w:r>
                    <w:r>
                      <w:fldChar w:fldCharType="separate"/>
                    </w:r>
                    <w:r>
                      <w:t>21</w:t>
                    </w:r>
                    <w:r>
                      <w:fldChar w:fldCharType="end"/>
                    </w:r>
                    <w:r>
                      <w:t xml:space="preserve"> 页</w:t>
                    </w:r>
                  </w:p>
                </w:txbxContent>
              </v:textbox>
            </v:shape>
          </w:pict>
        </mc:Fallback>
      </mc:AlternateContent>
    </w:r>
  </w:p>
  <w:p w14:paraId="3D6A31F2">
    <w:pPr>
      <w:pStyle w:val="7"/>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D9A19">
    <w:pPr>
      <w:pStyle w:val="7"/>
      <w:jc w:val="center"/>
      <w:rPr>
        <w:sz w:val="21"/>
        <w:szCs w:val="21"/>
      </w:rPr>
    </w:pPr>
    <w:r>
      <w:rPr>
        <w:rFonts w:hint="eastAsia"/>
        <w:sz w:val="21"/>
        <w:szCs w:val="21"/>
      </w:rPr>
      <w:t>第</w:t>
    </w:r>
    <w:r>
      <w:rPr>
        <w:bCs/>
        <w:sz w:val="21"/>
        <w:szCs w:val="21"/>
      </w:rPr>
      <w:fldChar w:fldCharType="begin"/>
    </w:r>
    <w:r>
      <w:rPr>
        <w:bCs/>
        <w:sz w:val="21"/>
        <w:szCs w:val="21"/>
      </w:rPr>
      <w:instrText xml:space="preserve">PAGE</w:instrText>
    </w:r>
    <w:r>
      <w:rPr>
        <w:bCs/>
        <w:sz w:val="21"/>
        <w:szCs w:val="21"/>
      </w:rPr>
      <w:fldChar w:fldCharType="separate"/>
    </w:r>
    <w:r>
      <w:rPr>
        <w:bCs/>
        <w:sz w:val="21"/>
        <w:szCs w:val="21"/>
      </w:rPr>
      <w:t>1</w:t>
    </w:r>
    <w:r>
      <w:rPr>
        <w:bCs/>
        <w:sz w:val="21"/>
        <w:szCs w:val="21"/>
      </w:rPr>
      <w:fldChar w:fldCharType="end"/>
    </w:r>
    <w:r>
      <w:rPr>
        <w:rFonts w:hint="eastAsia"/>
        <w:bCs/>
        <w:sz w:val="21"/>
        <w:szCs w:val="21"/>
      </w:rPr>
      <w:t>页</w:t>
    </w:r>
    <w:r>
      <w:rPr>
        <w:sz w:val="21"/>
        <w:szCs w:val="21"/>
        <w:lang w:val="zh-CN"/>
      </w:rPr>
      <w:t>/</w:t>
    </w:r>
    <w:r>
      <w:rPr>
        <w:rFonts w:hint="eastAsia"/>
        <w:sz w:val="21"/>
        <w:szCs w:val="21"/>
        <w:lang w:val="zh-CN"/>
      </w:rPr>
      <w:t>共</w:t>
    </w:r>
    <w:r>
      <w:rPr>
        <w:bCs/>
        <w:sz w:val="21"/>
        <w:szCs w:val="21"/>
      </w:rPr>
      <w:fldChar w:fldCharType="begin"/>
    </w:r>
    <w:r>
      <w:rPr>
        <w:bCs/>
        <w:sz w:val="21"/>
        <w:szCs w:val="21"/>
      </w:rPr>
      <w:instrText xml:space="preserve">NUMPAGES</w:instrText>
    </w:r>
    <w:r>
      <w:rPr>
        <w:bCs/>
        <w:sz w:val="21"/>
        <w:szCs w:val="21"/>
      </w:rPr>
      <w:fldChar w:fldCharType="separate"/>
    </w:r>
    <w:r>
      <w:rPr>
        <w:bCs/>
        <w:sz w:val="21"/>
        <w:szCs w:val="21"/>
      </w:rPr>
      <w:t>24</w:t>
    </w:r>
    <w:r>
      <w:rPr>
        <w:bCs/>
        <w:sz w:val="21"/>
        <w:szCs w:val="21"/>
      </w:rPr>
      <w:fldChar w:fldCharType="end"/>
    </w:r>
    <w:r>
      <w:rPr>
        <w:rFonts w:hint="eastAsia"/>
        <w:bCs/>
        <w:sz w:val="21"/>
        <w:szCs w:val="21"/>
      </w:rPr>
      <w:t>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039AAC"/>
    <w:multiLevelType w:val="singleLevel"/>
    <w:tmpl w:val="B9039AAC"/>
    <w:lvl w:ilvl="0" w:tentative="0">
      <w:start w:val="3"/>
      <w:numFmt w:val="chineseCounting"/>
      <w:suff w:val="nothing"/>
      <w:lvlText w:val="%1、"/>
      <w:lvlJc w:val="left"/>
      <w:rPr>
        <w:rFonts w:hint="eastAsia"/>
      </w:rPr>
    </w:lvl>
  </w:abstractNum>
  <w:abstractNum w:abstractNumId="1">
    <w:nsid w:val="05CB67D7"/>
    <w:multiLevelType w:val="singleLevel"/>
    <w:tmpl w:val="05CB67D7"/>
    <w:lvl w:ilvl="0" w:tentative="0">
      <w:start w:val="5"/>
      <w:numFmt w:val="chineseCounting"/>
      <w:suff w:val="nothing"/>
      <w:lvlText w:val="%1、"/>
      <w:lvlJc w:val="left"/>
      <w:rPr>
        <w:rFonts w:hint="eastAsia"/>
      </w:rPr>
    </w:lvl>
  </w:abstractNum>
  <w:abstractNum w:abstractNumId="2">
    <w:nsid w:val="3EED4AC6"/>
    <w:multiLevelType w:val="singleLevel"/>
    <w:tmpl w:val="3EED4AC6"/>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DC7598"/>
    <w:rsid w:val="52E67747"/>
    <w:rsid w:val="5EDC7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4"/>
    <w:link w:val="15"/>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4">
    <w:name w:val="Normal Indent"/>
    <w:basedOn w:val="1"/>
    <w:qFormat/>
    <w:uiPriority w:val="99"/>
    <w:pPr>
      <w:ind w:firstLine="420" w:firstLineChars="200"/>
    </w:pPr>
    <w:rPr>
      <w:rFonts w:ascii="Calibri" w:hAnsi="Calibri" w:eastAsia="宋体" w:cs="Times New Roman"/>
    </w:rPr>
  </w:style>
  <w:style w:type="paragraph" w:styleId="6">
    <w:name w:val="Body Text Indent"/>
    <w:basedOn w:val="1"/>
    <w:unhideWhenUsed/>
    <w:qFormat/>
    <w:uiPriority w:val="99"/>
    <w:pPr>
      <w:spacing w:after="120"/>
      <w:ind w:left="420" w:leftChars="200"/>
    </w:p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toc 2"/>
    <w:basedOn w:val="1"/>
    <w:next w:val="1"/>
    <w:unhideWhenUsed/>
    <w:qFormat/>
    <w:uiPriority w:val="39"/>
    <w:pPr>
      <w:ind w:left="420" w:leftChars="200"/>
    </w:pPr>
  </w:style>
  <w:style w:type="paragraph" w:styleId="9">
    <w:name w:val="Body Text First Indent 2"/>
    <w:basedOn w:val="6"/>
    <w:unhideWhenUsed/>
    <w:qFormat/>
    <w:uiPriority w:val="99"/>
    <w:pPr>
      <w:ind w:firstLine="420" w:firstLineChars="200"/>
    </w:pPr>
  </w:style>
  <w:style w:type="character" w:styleId="12">
    <w:name w:val="Strong"/>
    <w:basedOn w:val="11"/>
    <w:qFormat/>
    <w:uiPriority w:val="0"/>
    <w:rPr>
      <w:b/>
    </w:rPr>
  </w:style>
  <w:style w:type="paragraph" w:customStyle="1" w:styleId="13">
    <w:name w:val="_Style 5"/>
    <w:basedOn w:val="2"/>
    <w:next w:val="1"/>
    <w:qFormat/>
    <w:uiPriority w:val="39"/>
    <w:pPr>
      <w:widowControl/>
      <w:spacing w:before="240" w:after="0" w:line="259" w:lineRule="auto"/>
      <w:jc w:val="left"/>
      <w:outlineLvl w:val="9"/>
    </w:pPr>
    <w:rPr>
      <w:rFonts w:ascii="Calibri Light" w:hAnsi="Calibri Light" w:eastAsia="宋体" w:cs="Times New Roman"/>
      <w:b w:val="0"/>
      <w:bCs w:val="0"/>
      <w:color w:val="2E74B5"/>
      <w:kern w:val="0"/>
      <w:sz w:val="32"/>
      <w:szCs w:val="32"/>
    </w:rPr>
  </w:style>
  <w:style w:type="paragraph" w:customStyle="1" w:styleId="14">
    <w:name w:val="Table Text"/>
    <w:basedOn w:val="1"/>
    <w:semiHidden/>
    <w:qFormat/>
    <w:uiPriority w:val="0"/>
    <w:rPr>
      <w:rFonts w:ascii="宋体" w:hAnsi="宋体" w:eastAsia="宋体" w:cs="宋体"/>
      <w:sz w:val="20"/>
      <w:szCs w:val="20"/>
      <w:lang w:val="en-US" w:eastAsia="en-US" w:bidi="ar-SA"/>
    </w:rPr>
  </w:style>
  <w:style w:type="character" w:customStyle="1" w:styleId="15">
    <w:name w:val="标题 2 Char"/>
    <w:link w:val="3"/>
    <w:qFormat/>
    <w:uiPriority w:val="0"/>
    <w:rPr>
      <w:rFonts w:hint="eastAsia" w:ascii="宋体" w:hAnsi="宋体" w:eastAsia="宋体" w:cs="宋体"/>
      <w:b/>
      <w:bCs/>
      <w:kern w:val="0"/>
      <w:sz w:val="36"/>
      <w:szCs w:val="36"/>
      <w:lang w:val="en-US" w:eastAsia="zh-CN" w:bidi="ar"/>
    </w:rPr>
  </w:style>
  <w:style w:type="paragraph" w:customStyle="1" w:styleId="16">
    <w:name w:val="List Paragraph"/>
    <w:basedOn w:val="1"/>
    <w:qFormat/>
    <w:uiPriority w:val="0"/>
    <w:pPr>
      <w:ind w:firstLine="420" w:firstLineChars="200"/>
    </w:pPr>
    <w:rPr>
      <w:rFonts w:ascii="Calibri" w:hAnsi="Calibri"/>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2026-07-17T10:13:00Z</dcterms:created>
  <dc:creator>贾志强</dc:creator>
  <cp:lastModifiedBy>贾志强</cp:lastModifiedBy>
  <dcterms:modified xsi:type="dcterms:W3CDTF">2026-07-17T10:13:46Z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F7086CE2077C4AAAAA1A3699F847BCEE_13</vt:lpwstr>
  </property>
  <property fmtid="{D5CDD505-2E9C-101B-9397-08002B2CF9AE}" pid="4" name="KSOTemplateDocerSaveRecord">
    <vt:lpwstr>eyJoZGlkIjoiZGMwZmU4M2UzZjY5ZmY0MjA0YWMyYzE5ZmVhYjA2YzIiLCJ1c2VySWQiOiIzODEwODkzMDIifQ==</vt:lpwstr>
  </property>
</Properties>
</file>