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val="0"/>
        <w:snapToGrid w:val="0"/>
        <w:spacing w:before="0" w:after="0" w:line="576" w:lineRule="exact"/>
        <w:ind w:firstLine="1883" w:firstLineChars="428"/>
        <w:jc w:val="both"/>
        <w:textAlignment w:val="auto"/>
        <w:rPr>
          <w:rFonts w:hint="eastAsia" w:ascii="方正小标宋简体" w:hAnsi="方正小标宋简体" w:eastAsia="方正小标宋简体" w:cs="方正小标宋简体"/>
          <w:b w:val="0"/>
          <w:bCs/>
          <w:color w:val="auto"/>
          <w:sz w:val="44"/>
          <w:szCs w:val="44"/>
          <w:highlight w:val="none"/>
          <w:lang w:val="en-US" w:eastAsia="zh-CN"/>
        </w:rPr>
      </w:pPr>
      <w:r>
        <w:rPr>
          <w:rFonts w:hint="eastAsia" w:ascii="方正小标宋简体" w:hAnsi="方正小标宋简体" w:eastAsia="方正小标宋简体" w:cs="方正小标宋简体"/>
          <w:b w:val="0"/>
          <w:bCs/>
          <w:color w:val="auto"/>
          <w:sz w:val="44"/>
          <w:szCs w:val="44"/>
          <w:highlight w:val="none"/>
          <w:lang w:val="en-US" w:eastAsia="zh-CN"/>
        </w:rPr>
        <w:t>绵阳市安州区中医院</w:t>
      </w:r>
    </w:p>
    <w:p>
      <w:pPr>
        <w:pStyle w:val="2"/>
        <w:keepNext w:val="0"/>
        <w:keepLines w:val="0"/>
        <w:pageBreakBefore w:val="0"/>
        <w:widowControl w:val="0"/>
        <w:kinsoku/>
        <w:wordWrap/>
        <w:overflowPunct/>
        <w:topLinePunct w:val="0"/>
        <w:autoSpaceDE/>
        <w:autoSpaceDN/>
        <w:bidi w:val="0"/>
        <w:adjustRightInd w:val="0"/>
        <w:snapToGrid w:val="0"/>
        <w:spacing w:before="0" w:after="0" w:line="576" w:lineRule="exact"/>
        <w:ind w:firstLine="0"/>
        <w:jc w:val="center"/>
        <w:textAlignment w:val="auto"/>
        <w:rPr>
          <w:rFonts w:hint="eastAsia" w:ascii="仿宋_GB2312" w:hAnsi="仿宋_GB2312" w:eastAsia="仿宋_GB2312" w:cs="仿宋_GB2312"/>
          <w:color w:val="auto"/>
          <w:sz w:val="36"/>
          <w:highlight w:val="none"/>
        </w:rPr>
      </w:pPr>
      <w:r>
        <w:rPr>
          <w:rFonts w:hint="eastAsia" w:ascii="方正小标宋简体" w:hAnsi="方正小标宋简体" w:eastAsia="方正小标宋简体" w:cs="方正小标宋简体"/>
          <w:b w:val="0"/>
          <w:bCs/>
          <w:color w:val="auto"/>
          <w:sz w:val="44"/>
          <w:szCs w:val="44"/>
          <w:highlight w:val="none"/>
          <w:lang w:val="en-US" w:eastAsia="zh-CN"/>
        </w:rPr>
        <w:t>安保服务</w:t>
      </w:r>
      <w:r>
        <w:rPr>
          <w:rFonts w:hint="eastAsia" w:ascii="方正小标宋简体" w:hAnsi="方正小标宋简体" w:eastAsia="方正小标宋简体" w:cs="方正小标宋简体"/>
          <w:b w:val="0"/>
          <w:bCs/>
          <w:color w:val="auto"/>
          <w:sz w:val="44"/>
          <w:szCs w:val="44"/>
          <w:highlight w:val="none"/>
        </w:rPr>
        <w:t>采购项目概况与需求说明</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 xml:space="preserve">一、采购概况 </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 采购项目：医院全域安保巡逻、门岗值守、秩序维护及应急处置服务</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 服务地点：医院门诊楼、住院楼、行政楼、院区出入口、停车场、消防通道、库房及外围公共区域</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 服务期限：三年</w:t>
      </w:r>
      <w:bookmarkStart w:id="0" w:name="_GoBack"/>
      <w:bookmarkEnd w:id="0"/>
      <w:r>
        <w:rPr>
          <w:rFonts w:hint="eastAsia" w:ascii="仿宋_GB2312" w:hAnsi="仿宋_GB2312" w:eastAsia="仿宋_GB2312" w:cs="仿宋_GB2312"/>
          <w:b w:val="0"/>
          <w:bCs w:val="0"/>
          <w:sz w:val="24"/>
          <w:szCs w:val="24"/>
          <w:lang w:val="en-US" w:eastAsia="zh-CN"/>
        </w:rPr>
        <w:t>，实行全年365天、24小时不间断值守</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 采购方式：纳入医院物业服务整体招标采购，单独列明安保岗位配置、人员标准、服务内容及考核要求</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5. 服务性质：全日制驻院安保及辅助服务，承担治安防范、门禁管控、车辆秩序、消防巡查</w:t>
      </w:r>
      <w:r>
        <w:rPr>
          <w:rFonts w:hint="eastAsia" w:ascii="仿宋_GB2312" w:hAnsi="仿宋_GB2312" w:eastAsia="仿宋_GB2312" w:cs="仿宋_GB2312"/>
          <w:b w:val="0"/>
          <w:bCs w:val="0"/>
          <w:sz w:val="24"/>
          <w:szCs w:val="24"/>
          <w:highlight w:val="none"/>
          <w:lang w:val="en-US" w:eastAsia="zh-CN"/>
        </w:rPr>
        <w:t>、药品配送、标本送检、检查护送、就医秩序维护指引、导诊、</w:t>
      </w:r>
      <w:r>
        <w:rPr>
          <w:rFonts w:hint="eastAsia" w:ascii="仿宋_GB2312" w:hAnsi="仿宋_GB2312" w:eastAsia="仿宋_GB2312" w:cs="仿宋_GB2312"/>
          <w:b w:val="0"/>
          <w:bCs w:val="0"/>
          <w:sz w:val="24"/>
          <w:szCs w:val="24"/>
          <w:lang w:val="en-US" w:eastAsia="zh-CN"/>
        </w:rPr>
        <w:t>突发事件应急处置等工作</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 xml:space="preserve">二、人员配置需求 </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 按院区出入口、门诊大厅、住院楼、停车场、夜间巡逻点位合理定岗定编，实行固定岗+流动巡逻岗相结合。</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2. </w:t>
      </w:r>
      <w:r>
        <w:rPr>
          <w:rFonts w:hint="eastAsia" w:ascii="仿宋_GB2312" w:hAnsi="仿宋_GB2312" w:eastAsia="仿宋_GB2312" w:cs="仿宋_GB2312"/>
          <w:sz w:val="24"/>
          <w:szCs w:val="32"/>
          <w:lang w:val="en-US" w:eastAsia="zh-CN"/>
        </w:rPr>
        <w:t>保安</w:t>
      </w:r>
      <w:r>
        <w:rPr>
          <w:rFonts w:hint="eastAsia" w:ascii="仿宋_GB2312" w:hAnsi="仿宋_GB2312" w:eastAsia="仿宋_GB2312" w:cs="仿宋_GB2312"/>
          <w:sz w:val="24"/>
          <w:szCs w:val="32"/>
        </w:rPr>
        <w:t>队长</w:t>
      </w:r>
      <w:r>
        <w:rPr>
          <w:rFonts w:hint="eastAsia" w:ascii="仿宋_GB2312" w:hAnsi="仿宋_GB2312" w:eastAsia="仿宋_GB2312" w:cs="仿宋_GB2312"/>
          <w:sz w:val="24"/>
          <w:szCs w:val="32"/>
          <w:lang w:val="en-US" w:eastAsia="zh-CN"/>
        </w:rPr>
        <w:t>一名，</w:t>
      </w:r>
      <w:r>
        <w:rPr>
          <w:rFonts w:hint="eastAsia" w:ascii="仿宋_GB2312" w:hAnsi="仿宋_GB2312" w:eastAsia="仿宋_GB2312" w:cs="仿宋_GB2312"/>
          <w:sz w:val="24"/>
          <w:szCs w:val="32"/>
        </w:rPr>
        <w:t>需3年以上医院安保管理经验</w:t>
      </w:r>
      <w:r>
        <w:rPr>
          <w:rFonts w:hint="eastAsia" w:ascii="仿宋_GB2312" w:hAnsi="仿宋_GB2312" w:eastAsia="仿宋_GB2312" w:cs="仿宋_GB2312"/>
          <w:sz w:val="24"/>
          <w:szCs w:val="32"/>
          <w:lang w:eastAsia="zh-CN"/>
        </w:rPr>
        <w:t>，</w:t>
      </w:r>
      <w:r>
        <w:rPr>
          <w:rFonts w:hint="eastAsia" w:ascii="仿宋_GB2312" w:hAnsi="仿宋_GB2312" w:eastAsia="仿宋_GB2312" w:cs="仿宋_GB2312"/>
          <w:sz w:val="24"/>
          <w:szCs w:val="32"/>
        </w:rPr>
        <w:t>退伍军人优先。</w:t>
      </w:r>
      <w:r>
        <w:rPr>
          <w:rFonts w:hint="eastAsia" w:ascii="仿宋_GB2312" w:hAnsi="仿宋_GB2312" w:eastAsia="仿宋_GB2312" w:cs="仿宋_GB2312"/>
          <w:b w:val="0"/>
          <w:bCs w:val="0"/>
          <w:sz w:val="24"/>
          <w:szCs w:val="24"/>
          <w:lang w:val="en-US" w:eastAsia="zh-CN"/>
        </w:rPr>
        <w:t>所有安保人员年龄18–55周岁，须持有正规保安员证，退伍军人、有医院安保从业经验者优先。男女不限，男性身高165cm以上、女性身高158cm以上，身体健康、无传染病、无精神病、无违法犯罪前科，政审合格。</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w:t>
      </w:r>
      <w:r>
        <w:rPr>
          <w:rFonts w:hint="eastAsia" w:ascii="仿宋_GB2312" w:hAnsi="仿宋_GB2312" w:eastAsia="仿宋_GB2312" w:cs="仿宋_GB2312"/>
          <w:sz w:val="24"/>
          <w:szCs w:val="32"/>
        </w:rPr>
        <w:t>初中及以上</w:t>
      </w:r>
      <w:r>
        <w:rPr>
          <w:rFonts w:hint="eastAsia" w:ascii="仿宋_GB2312" w:hAnsi="仿宋_GB2312" w:eastAsia="仿宋_GB2312" w:cs="仿宋_GB2312"/>
          <w:sz w:val="24"/>
          <w:szCs w:val="32"/>
          <w:lang w:val="en-US" w:eastAsia="zh-CN"/>
        </w:rPr>
        <w:t>文化</w:t>
      </w:r>
      <w:r>
        <w:rPr>
          <w:rFonts w:hint="eastAsia" w:ascii="仿宋_GB2312" w:hAnsi="仿宋_GB2312" w:eastAsia="仿宋_GB2312" w:cs="仿宋_GB2312"/>
          <w:sz w:val="24"/>
          <w:szCs w:val="32"/>
        </w:rPr>
        <w:t>，能写值班记录、巡查日志</w:t>
      </w:r>
      <w:r>
        <w:rPr>
          <w:rFonts w:hint="eastAsia" w:ascii="仿宋_GB2312" w:hAnsi="仿宋_GB2312" w:eastAsia="仿宋_GB2312" w:cs="仿宋_GB2312"/>
          <w:sz w:val="24"/>
          <w:szCs w:val="32"/>
          <w:lang w:eastAsia="zh-CN"/>
        </w:rPr>
        <w:t>，</w:t>
      </w:r>
      <w:r>
        <w:rPr>
          <w:rFonts w:hint="eastAsia" w:ascii="仿宋_GB2312" w:hAnsi="仿宋_GB2312" w:eastAsia="仿宋_GB2312" w:cs="仿宋_GB2312"/>
          <w:b w:val="0"/>
          <w:bCs w:val="0"/>
          <w:sz w:val="24"/>
          <w:szCs w:val="24"/>
          <w:lang w:val="en-US" w:eastAsia="zh-CN"/>
        </w:rPr>
        <w:t>具备一定的表达能力和沟通能力，具备使用基础消防设备、通讯器材、技术防范设施设备和相关防卫器械的技能，掌握一定的防卫和擒拿技能，需根据岗位实际需要合理配置男女比例。</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4.重点特殊区域如手术室需配备保安人员。</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5. 仪容仪表规范，统一制式服装、标识配齐，言行文明、服从医院管理制度。 供应商须按采购人的实际需要与要求添置安防器材（警棍、警盾等），为所有安保人员配置各季秩序维护服装，费用包含在报价中。</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三、岗位职责需求</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 门岗值守：严格管控人员、车辆进出，落实访客登记、大件物品进出查验，严控无关人员、闲杂人员进入诊疗区域。</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 秩序维护：维护门诊、住院大厅及通道通行秩序，疏导人流、劝阻纠纷，保障就医环境有序。</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 车辆管理：规范院区车辆停放、疏导交通，管理停车场秩序，严禁占用消防通道、应急通道。</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 全域巡逻：定时+不定时院区巡逻，重点巡查楼道、消防通道、配电房、电梯、机房、库房等重点部位，做好巡逻台账记录。</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5. 消防巡查：每日检查消防设施、通道畅通情况，发现堵塞、破损、隐患立即上报并协助整改。</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6. 应急处置：处置医患纠纷、突发冲突、治安事件、火灾预警及救援、停水停电、</w:t>
      </w:r>
      <w:r>
        <w:rPr>
          <w:rFonts w:hint="eastAsia" w:ascii="仿宋_GB2312" w:hAnsi="仿宋_GB2312" w:eastAsia="仿宋_GB2312" w:cs="仿宋_GB2312"/>
          <w:b w:val="0"/>
          <w:bCs w:val="0"/>
          <w:color w:val="auto"/>
          <w:sz w:val="24"/>
          <w:szCs w:val="24"/>
          <w:lang w:val="en-US" w:eastAsia="zh-CN"/>
        </w:rPr>
        <w:t>电梯救援</w:t>
      </w:r>
      <w:r>
        <w:rPr>
          <w:rFonts w:hint="eastAsia" w:ascii="仿宋_GB2312" w:hAnsi="仿宋_GB2312" w:eastAsia="仿宋_GB2312" w:cs="仿宋_GB2312"/>
          <w:b w:val="0"/>
          <w:bCs w:val="0"/>
          <w:sz w:val="24"/>
          <w:szCs w:val="24"/>
          <w:lang w:val="en-US" w:eastAsia="zh-CN"/>
        </w:rPr>
        <w:t>等突发情况，配合医院及公安、消防部门开展应急工作。</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7. 安防值守：监控室24小时值守，实时关注监控画面，发现异常及时到场处置并报备。</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8.门诊及住院重点特殊区域如手术室需配备保安人员，除日常安保工作外需协助科室接送收住患者。</w:t>
      </w:r>
    </w:p>
    <w:p>
      <w:pPr>
        <w:pStyle w:val="3"/>
        <w:keepNext w:val="0"/>
        <w:keepLines w:val="0"/>
        <w:pageBreakBefore w:val="0"/>
        <w:widowControl w:val="0"/>
        <w:numPr>
          <w:ilvl w:val="0"/>
          <w:numId w:val="0"/>
        </w:numPr>
        <w:kinsoku/>
        <w:wordWrap/>
        <w:overflowPunct/>
        <w:topLinePunct w:val="0"/>
        <w:autoSpaceDE/>
        <w:autoSpaceDN/>
        <w:bidi w:val="0"/>
        <w:spacing w:line="360" w:lineRule="auto"/>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 xml:space="preserve"> </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四.安保人员服务要求及标准：</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1、安保人员服务要求</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479" w:leftChars="228" w:firstLine="0" w:firstLineChars="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（1）安保人员负责门岗的值班工作，要严守工作岗位，做好快递、报刊、杂志、信函的收发工作。</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（2）院外车辆出院必须检查</w:t>
      </w:r>
      <w:r>
        <w:rPr>
          <w:rFonts w:hint="eastAsia" w:ascii="仿宋_GB2312" w:hAnsi="仿宋_GB2312" w:eastAsia="仿宋_GB2312" w:cs="仿宋_GB2312"/>
          <w:b w:val="0"/>
          <w:bCs w:val="0"/>
          <w:sz w:val="24"/>
          <w:szCs w:val="24"/>
          <w:highlight w:val="none"/>
          <w:lang w:val="en-US" w:eastAsia="zh-CN"/>
        </w:rPr>
        <w:t>，院内人员进出、货物进出、车辆进出及停放的安全和秩序维护</w:t>
      </w:r>
      <w:r>
        <w:rPr>
          <w:rFonts w:hint="eastAsia" w:ascii="仿宋_GB2312" w:hAnsi="仿宋_GB2312" w:eastAsia="仿宋_GB2312" w:cs="仿宋_GB2312"/>
          <w:b w:val="0"/>
          <w:bCs w:val="0"/>
          <w:sz w:val="24"/>
          <w:szCs w:val="24"/>
          <w:lang w:val="en-US" w:eastAsia="zh-CN"/>
        </w:rPr>
        <w:t>。</w:t>
      </w:r>
      <w:r>
        <w:rPr>
          <w:rFonts w:hint="eastAsia" w:ascii="仿宋_GB2312" w:hAnsi="仿宋_GB2312" w:eastAsia="仿宋_GB2312" w:cs="仿宋_GB2312"/>
          <w:sz w:val="24"/>
          <w:szCs w:val="32"/>
        </w:rPr>
        <w:t>车辆引导、泊位管理、急救通道绝对畅通；高峰期疏导；防止拥堵、占用消防通道</w:t>
      </w:r>
      <w:r>
        <w:rPr>
          <w:rFonts w:hint="eastAsia" w:ascii="仿宋_GB2312" w:hAnsi="仿宋_GB2312" w:eastAsia="仿宋_GB2312" w:cs="仿宋_GB2312"/>
          <w:sz w:val="24"/>
          <w:szCs w:val="32"/>
          <w:lang w:eastAsia="zh-CN"/>
        </w:rPr>
        <w:t>。</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lang w:val="en-US" w:eastAsia="zh-CN"/>
        </w:rPr>
        <w:t>（3）负责院区的秩序维护工作和院区治安巡逻、安全巡检工作。包括</w:t>
      </w:r>
      <w:r>
        <w:rPr>
          <w:rFonts w:hint="eastAsia" w:ascii="仿宋_GB2312" w:hAnsi="仿宋_GB2312" w:eastAsia="仿宋_GB2312" w:cs="仿宋_GB2312"/>
          <w:b w:val="0"/>
          <w:bCs w:val="0"/>
          <w:sz w:val="24"/>
          <w:szCs w:val="24"/>
          <w:highlight w:val="none"/>
          <w:lang w:val="en-US" w:eastAsia="zh-CN"/>
        </w:rPr>
        <w:t>院内各楼层、公共区域的秩序维护、治安巡逻、安全巡查、检查及其他类专项安全检查工作，预防和制止扰乱正常医疗秩序和其它治安刑事案件的发生，确保医院各项工作的顺利进行，</w:t>
      </w:r>
    </w:p>
    <w:p>
      <w:pPr>
        <w:ind w:left="239" w:leftChars="114" w:firstLine="0" w:firstLineChars="0"/>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sz w:val="24"/>
          <w:szCs w:val="32"/>
        </w:rPr>
        <w:t> </w:t>
      </w:r>
      <w:r>
        <w:rPr>
          <w:rFonts w:hint="eastAsia" w:ascii="仿宋_GB2312" w:hAnsi="仿宋_GB2312" w:eastAsia="仿宋_GB2312" w:cs="仿宋_GB2312"/>
          <w:sz w:val="24"/>
          <w:szCs w:val="32"/>
          <w:lang w:eastAsia="zh-CN"/>
        </w:rPr>
        <w:t>（</w:t>
      </w:r>
      <w:r>
        <w:rPr>
          <w:rFonts w:hint="eastAsia" w:ascii="仿宋_GB2312" w:hAnsi="仿宋_GB2312" w:eastAsia="仿宋_GB2312" w:cs="仿宋_GB2312"/>
          <w:sz w:val="24"/>
          <w:szCs w:val="32"/>
          <w:lang w:val="en-US" w:eastAsia="zh-CN"/>
        </w:rPr>
        <w:t>4</w:t>
      </w:r>
      <w:r>
        <w:rPr>
          <w:rFonts w:hint="eastAsia" w:ascii="仿宋_GB2312" w:hAnsi="仿宋_GB2312" w:eastAsia="仿宋_GB2312" w:cs="仿宋_GB2312"/>
          <w:sz w:val="24"/>
          <w:szCs w:val="32"/>
          <w:lang w:eastAsia="zh-CN"/>
        </w:rPr>
        <w:t>）</w:t>
      </w:r>
      <w:r>
        <w:rPr>
          <w:rFonts w:hint="eastAsia" w:ascii="仿宋_GB2312" w:hAnsi="仿宋_GB2312" w:eastAsia="仿宋_GB2312" w:cs="仿宋_GB2312"/>
          <w:sz w:val="24"/>
          <w:szCs w:val="32"/>
        </w:rPr>
        <w:t>突发疫情、火灾、停电、暴恐、伤人事件，按预案处置，第一时间报告院方并保护现场</w:t>
      </w:r>
      <w:r>
        <w:rPr>
          <w:rFonts w:hint="eastAsia" w:ascii="仿宋_GB2312" w:hAnsi="仿宋_GB2312" w:eastAsia="仿宋_GB2312" w:cs="仿宋_GB2312"/>
          <w:sz w:val="24"/>
          <w:szCs w:val="32"/>
          <w:lang w:eastAsia="zh-CN"/>
        </w:rPr>
        <w:t>。</w:t>
      </w:r>
      <w:r>
        <w:rPr>
          <w:rFonts w:hint="eastAsia" w:ascii="仿宋_GB2312" w:hAnsi="仿宋_GB2312" w:eastAsia="仿宋_GB2312" w:cs="仿宋_GB2312"/>
          <w:b w:val="0"/>
          <w:bCs w:val="0"/>
          <w:sz w:val="24"/>
          <w:szCs w:val="24"/>
          <w:highlight w:val="none"/>
          <w:lang w:val="en-US" w:eastAsia="zh-CN"/>
        </w:rPr>
        <w:t>掌握消防应急、反恐、防汛、地质灾害等突发事件的处理办法，加强对重点要害部门的保护，协助处理突发事件和重大纠纷，保障采购人财产和人员不受损失</w:t>
      </w:r>
      <w:r>
        <w:rPr>
          <w:rFonts w:hint="eastAsia" w:ascii="仿宋_GB2312" w:hAnsi="仿宋_GB2312" w:eastAsia="仿宋_GB2312" w:cs="仿宋_GB2312"/>
          <w:sz w:val="24"/>
          <w:szCs w:val="32"/>
        </w:rPr>
        <w:t>。</w:t>
      </w:r>
      <w:r>
        <w:rPr>
          <w:rFonts w:hint="eastAsia" w:ascii="仿宋_GB2312" w:hAnsi="仿宋_GB2312" w:eastAsia="仿宋_GB2312" w:cs="仿宋_GB2312"/>
          <w:b w:val="0"/>
          <w:bCs w:val="0"/>
          <w:sz w:val="24"/>
          <w:szCs w:val="24"/>
          <w:lang w:val="en-US" w:eastAsia="zh-CN"/>
        </w:rPr>
        <w:t>一旦发现问题或遇突发事件，要迅速作出正确的判断和处理，及时向主管部门和领导报告，防止各种意外发生；并与主管部门密切配合，保证各项应急处置工作高效、有序进行。</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（5）认真做好“防火、防盗、防破坏、防事故”工作。</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（6）要搞好门岗室及周边卫生，要积极协助采购人做一些力所能及的搬运、张贴等工作。</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（7）领导临时交代的其他工作。</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default" w:ascii="仿宋_GB2312" w:hAnsi="仿宋_GB2312" w:eastAsia="仿宋_GB2312" w:cs="仿宋_GB2312"/>
          <w:b w:val="0"/>
          <w:bCs w:val="0"/>
          <w:sz w:val="24"/>
          <w:szCs w:val="24"/>
          <w:highlight w:val="none"/>
          <w:lang w:val="en-US" w:eastAsia="zh-CN"/>
        </w:rPr>
      </w:pPr>
      <w:r>
        <w:rPr>
          <w:rFonts w:hint="eastAsia" w:ascii="仿宋_GB2312" w:hAnsi="仿宋_GB2312" w:eastAsia="仿宋_GB2312" w:cs="仿宋_GB2312"/>
          <w:b w:val="0"/>
          <w:bCs w:val="0"/>
          <w:sz w:val="24"/>
          <w:szCs w:val="24"/>
          <w:highlight w:val="none"/>
          <w:lang w:val="en-US" w:eastAsia="zh-CN"/>
        </w:rPr>
        <w:t>（8）接送手术患者确保患者安全。</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2、安保人员服务标准：</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（1）按医院要求统一规范着装、仪容整洁、精神饱满、服务态度良好；</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（2）服从采购人及供应商的命令和指挥；</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（3）熟练掌握执勤技能，掌握防火、灭火、反恐防暴等常识，</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w:t>
      </w:r>
      <w:r>
        <w:rPr>
          <w:rFonts w:hint="eastAsia" w:ascii="仿宋_GB2312" w:hAnsi="仿宋_GB2312" w:eastAsia="仿宋_GB2312" w:cs="仿宋_GB2312"/>
          <w:b w:val="0"/>
          <w:bCs w:val="0"/>
          <w:color w:val="auto"/>
          <w:sz w:val="24"/>
          <w:szCs w:val="24"/>
          <w:highlight w:val="none"/>
          <w:lang w:val="en-US" w:eastAsia="zh-CN"/>
        </w:rPr>
        <w:t>应急处突、</w:t>
      </w:r>
      <w:r>
        <w:rPr>
          <w:rFonts w:hint="eastAsia" w:ascii="仿宋_GB2312" w:hAnsi="仿宋_GB2312" w:eastAsia="仿宋_GB2312" w:cs="仿宋_GB2312"/>
          <w:b w:val="0"/>
          <w:bCs w:val="0"/>
          <w:sz w:val="24"/>
          <w:szCs w:val="24"/>
          <w:lang w:val="en-US" w:eastAsia="zh-CN"/>
        </w:rPr>
        <w:t>反恐防暴等安全器材的使用及响应的应急程序；</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（5）严格遵守采购人及供应商的工作纪律，工作期间严禁做玩手机、吃东西、吸烟、聊天、打闹等与工作无关的事；</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（6）巡查工作岗应按医院或物管公司的相关要求执行；</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（7）在执勤和日常管理中完成规定目标，无违纪违规的行为。</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 xml:space="preserve">五、服务管理要求 </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 实行24小时轮岗，无空岗、脱岗、睡岗，交接班记录完整规范。</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 定期开展安保礼仪、消防知识、应急处突、</w:t>
      </w:r>
      <w:r>
        <w:rPr>
          <w:rFonts w:hint="eastAsia" w:ascii="仿宋_GB2312" w:hAnsi="仿宋_GB2312" w:eastAsia="仿宋_GB2312" w:cs="仿宋_GB2312"/>
          <w:b w:val="0"/>
          <w:bCs w:val="0"/>
          <w:color w:val="auto"/>
          <w:sz w:val="24"/>
          <w:szCs w:val="24"/>
          <w:lang w:val="en-US" w:eastAsia="zh-CN"/>
        </w:rPr>
        <w:t>灭火演练、</w:t>
      </w:r>
      <w:r>
        <w:rPr>
          <w:rFonts w:hint="eastAsia" w:ascii="仿宋_GB2312" w:hAnsi="仿宋_GB2312" w:eastAsia="仿宋_GB2312" w:cs="仿宋_GB2312"/>
          <w:b w:val="0"/>
          <w:bCs w:val="0"/>
          <w:sz w:val="24"/>
          <w:szCs w:val="24"/>
          <w:lang w:val="en-US" w:eastAsia="zh-CN"/>
        </w:rPr>
        <w:t>医患沟通岗前及在岗培训。</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3. 严格遵守医院规章制度、院感要求，不与患者及家属发生争执，文明执勤、礼貌服务。</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4. 服从医院后勤管理部门日常调度、检查及月度考核，接受奖惩及人员调整安排。</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 xml:space="preserve">5. 自备安保防护器材、巡逻记录台账、执勤装备，保障日常及应急工作需要。 </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六、考核约束要求</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1. 实行日常抽查+月度考核，对脱岗失职、态度恶劣、处置不力、管控不到位予以扣分扣款。</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2. 因安保缺位造成治安事件、财物丢失、通道堵塞、医疗秩序受影响的，由服务方承担相应责任及损失。</w:t>
      </w:r>
    </w:p>
    <w:p>
      <w:pPr>
        <w:pStyle w:val="3"/>
        <w:keepNext w:val="0"/>
        <w:keepLines w:val="0"/>
        <w:pageBreakBefore w:val="0"/>
        <w:widowControl w:val="0"/>
        <w:numPr>
          <w:ilvl w:val="0"/>
          <w:numId w:val="0"/>
        </w:numPr>
        <w:kinsoku/>
        <w:wordWrap/>
        <w:overflowPunct/>
        <w:topLinePunct w:val="0"/>
        <w:autoSpaceDE/>
        <w:autoSpaceDN/>
        <w:bidi w:val="0"/>
        <w:spacing w:line="360" w:lineRule="auto"/>
        <w:ind w:leftChars="200"/>
        <w:jc w:val="both"/>
        <w:textAlignment w:val="auto"/>
        <w:rPr>
          <w:rFonts w:hint="eastAsia" w:ascii="仿宋_GB2312" w:hAnsi="仿宋_GB2312" w:eastAsia="仿宋_GB2312" w:cs="仿宋_GB2312"/>
          <w:b w:val="0"/>
          <w:bCs w:val="0"/>
          <w:sz w:val="24"/>
          <w:szCs w:val="24"/>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jc w:val="center"/>
        <w:textAlignment w:val="auto"/>
        <w:rPr>
          <w:rFonts w:hint="eastAsia" w:ascii="方正小标宋简体" w:hAnsi="方正小标宋简体" w:eastAsia="方正小标宋简体" w:cs="方正小标宋简体"/>
          <w:kern w:val="0"/>
          <w:sz w:val="40"/>
          <w:szCs w:val="40"/>
          <w:lang w:val="en-US" w:eastAsia="zh-CN" w:bidi="ar"/>
        </w:rPr>
      </w:pPr>
      <w:r>
        <w:rPr>
          <w:rFonts w:hint="eastAsia" w:ascii="方正小标宋简体" w:hAnsi="方正小标宋简体" w:eastAsia="方正小标宋简体" w:cs="方正小标宋简体"/>
          <w:b w:val="0"/>
          <w:bCs/>
          <w:color w:val="auto"/>
          <w:sz w:val="40"/>
          <w:szCs w:val="40"/>
          <w:highlight w:val="none"/>
          <w:lang w:val="en-US" w:eastAsia="zh-CN"/>
        </w:rPr>
        <w:t>绵阳市安州区中医院</w:t>
      </w:r>
      <w:r>
        <w:rPr>
          <w:rFonts w:hint="eastAsia" w:ascii="方正小标宋简体" w:hAnsi="方正小标宋简体" w:eastAsia="方正小标宋简体" w:cs="方正小标宋简体"/>
          <w:kern w:val="0"/>
          <w:sz w:val="40"/>
          <w:szCs w:val="40"/>
          <w:lang w:val="en-US" w:eastAsia="zh-CN" w:bidi="ar"/>
        </w:rPr>
        <w:t>消防控制室</w:t>
      </w:r>
    </w:p>
    <w:p>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ind w:firstLine="0"/>
        <w:jc w:val="center"/>
        <w:textAlignment w:val="auto"/>
        <w:rPr>
          <w:sz w:val="40"/>
          <w:szCs w:val="40"/>
        </w:rPr>
      </w:pPr>
      <w:r>
        <w:rPr>
          <w:rFonts w:hint="eastAsia" w:ascii="方正小标宋简体" w:hAnsi="方正小标宋简体" w:eastAsia="方正小标宋简体" w:cs="方正小标宋简体"/>
          <w:kern w:val="0"/>
          <w:sz w:val="40"/>
          <w:szCs w:val="40"/>
          <w:lang w:val="en-US" w:eastAsia="zh-CN" w:bidi="ar"/>
        </w:rPr>
        <w:t>值守服务采购项目概况与需求说明</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eastAsia" w:ascii="仿宋_GB2312" w:hAnsi="仿宋_GB2312" w:eastAsia="仿宋_GB2312" w:cs="仿宋_GB2312"/>
          <w:sz w:val="32"/>
          <w:szCs w:val="20"/>
        </w:rPr>
      </w:pPr>
      <w:r>
        <w:rPr>
          <w:rFonts w:hint="eastAsia" w:ascii="仿宋_GB2312" w:hAnsi="仿宋_GB2312" w:eastAsia="仿宋_GB2312" w:cs="仿宋_GB2312"/>
          <w:sz w:val="32"/>
          <w:szCs w:val="20"/>
        </w:rPr>
        <w:t>一、项目概况</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本项目为医院消防控制室专业操作人员值守外包服务采购项目，医院作为消防安全重点单位、人员高度密集的公共医疗场所，消防控制室是全院消防系统中枢，承担着消防设施实时监控、火灾预警处置、应急联动指挥、消防台账管控等核心职能。为全面落实《中华人民共和国消防法》《医疗机构消防安全管理九项规定》《消防设施操作员国家职业技能标准》等国家法律法规及行业管控要求，筑牢医院消防安全防线，杜绝消防值守空档、违规操作等安全隐患，保障全院火灾自动报警系统、自动灭火系统、防排烟系统、应急照明疏散系统、消防联动控制系统等各类消防设施24小时稳定运行，现面向社会公开采购专业消防值守服务，选聘合规服务商派驻专职持证人员，常驻医院消防控制室开展全天候规范化值守及配套消防安全管理工作，全力保障医院诊疗秩序与医患人身、财产安全。</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jc w:val="left"/>
        <w:textAlignment w:val="auto"/>
        <w:rPr>
          <w:rFonts w:hint="eastAsia" w:ascii="仿宋_GB2312" w:hAnsi="仿宋_GB2312" w:eastAsia="仿宋_GB2312" w:cs="仿宋_GB2312"/>
          <w:b/>
          <w:bCs w:val="0"/>
          <w:sz w:val="28"/>
          <w:szCs w:val="18"/>
          <w:lang w:val="en-US" w:eastAsia="zh-CN"/>
        </w:rPr>
      </w:pPr>
      <w:r>
        <w:rPr>
          <w:rFonts w:hint="eastAsia" w:ascii="仿宋_GB2312" w:hAnsi="仿宋_GB2312" w:eastAsia="仿宋_GB2312" w:cs="仿宋_GB2312"/>
          <w:b/>
          <w:bCs w:val="0"/>
          <w:sz w:val="28"/>
          <w:szCs w:val="18"/>
          <w:lang w:eastAsia="zh-CN"/>
        </w:rPr>
        <w:t>二、</w:t>
      </w:r>
      <w:r>
        <w:rPr>
          <w:rFonts w:hint="eastAsia" w:ascii="仿宋_GB2312" w:hAnsi="仿宋_GB2312" w:eastAsia="仿宋_GB2312" w:cs="仿宋_GB2312"/>
          <w:b/>
          <w:bCs w:val="0"/>
          <w:sz w:val="28"/>
          <w:szCs w:val="18"/>
        </w:rPr>
        <w:t>岗位职责</w:t>
      </w:r>
      <w:r>
        <w:rPr>
          <w:rFonts w:hint="eastAsia" w:ascii="仿宋_GB2312" w:hAnsi="仿宋_GB2312" w:eastAsia="仿宋_GB2312" w:cs="仿宋_GB2312"/>
          <w:b/>
          <w:bCs w:val="0"/>
          <w:sz w:val="28"/>
          <w:szCs w:val="18"/>
          <w:lang w:val="en-US" w:eastAsia="zh-CN"/>
        </w:rPr>
        <w:t>要求</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jc w:val="left"/>
        <w:textAlignment w:val="auto"/>
        <w:rPr>
          <w:rFonts w:hint="eastAsia" w:ascii="仿宋_GB2312" w:hAnsi="仿宋_GB2312" w:eastAsia="仿宋_GB2312" w:cs="仿宋_GB2312"/>
          <w:b w:val="0"/>
          <w:bCs/>
          <w:sz w:val="24"/>
          <w:szCs w:val="16"/>
        </w:rPr>
      </w:pP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lang w:val="en-US" w:eastAsia="zh-CN"/>
        </w:rPr>
        <w:t>一</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严格执行24小时双人持证上岗制度，持有效消防设施操作员证书在岗值守，严禁脱岗、睡岗、空岗、酒后上岗及无证顶岗。规范执行交接班制度，逐项核对设备运行状态、故障及遗留问题，台账签字确认，确保值守无缝衔接。严禁无关人员进入控制室、操作消防设备，保持机房环境整洁、设施完好。</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jc w:val="left"/>
        <w:textAlignment w:val="auto"/>
        <w:rPr>
          <w:rFonts w:hint="eastAsia" w:ascii="仿宋_GB2312" w:hAnsi="仿宋_GB2312" w:eastAsia="仿宋_GB2312" w:cs="仿宋_GB2312"/>
          <w:b w:val="0"/>
          <w:bCs/>
          <w:sz w:val="24"/>
          <w:szCs w:val="16"/>
        </w:rPr>
      </w:pPr>
      <w:r>
        <w:rPr>
          <w:rFonts w:hint="eastAsia" w:ascii="仿宋_GB2312" w:hAnsi="仿宋_GB2312" w:eastAsia="仿宋_GB2312" w:cs="仿宋_GB2312"/>
          <w:b w:val="0"/>
          <w:bCs/>
          <w:sz w:val="24"/>
          <w:szCs w:val="16"/>
        </w:rPr>
        <w:t xml:space="preserve"> </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lang w:val="en-US" w:eastAsia="zh-CN"/>
        </w:rPr>
        <w:t>二</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kern w:val="0"/>
          <w:sz w:val="24"/>
          <w:szCs w:val="24"/>
          <w:lang w:val="en-US" w:eastAsia="zh-CN" w:bidi="ar"/>
        </w:rPr>
        <w:t>熟练掌握全院消防设施布局、设备运行原理及标准操作流程，</w:t>
      </w:r>
      <w:r>
        <w:rPr>
          <w:rFonts w:hint="eastAsia" w:ascii="仿宋_GB2312" w:hAnsi="仿宋_GB2312" w:eastAsia="仿宋_GB2312" w:cs="仿宋_GB2312"/>
          <w:b w:val="0"/>
          <w:bCs/>
          <w:sz w:val="24"/>
          <w:szCs w:val="16"/>
        </w:rPr>
        <w:t xml:space="preserve">全天候实时监控火灾报警控制器、联动控制系统、消防水泵、防排烟系统、应急广播、消防专用电话等全部消防设施运行状态。按规范开展日常巡检，如实记录设备运行数据，及时发现设备故障、异常信号。主动配合消防设施维保、检测及联动测试工作，全程做好记录存档。 </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jc w:val="left"/>
        <w:textAlignment w:val="auto"/>
        <w:rPr>
          <w:rFonts w:hint="eastAsia" w:ascii="仿宋_GB2312" w:hAnsi="仿宋_GB2312" w:eastAsia="仿宋_GB2312" w:cs="仿宋_GB2312"/>
          <w:b w:val="0"/>
          <w:bCs/>
          <w:sz w:val="24"/>
          <w:szCs w:val="16"/>
        </w:rPr>
      </w:pP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三</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 xml:space="preserve">接收到火警、故障、监管报警信号后，第一时间核查现场情况，快速区分火情、误报及设备故障。确认火情后，立即启动消防应急流程，切换设备自动模式、拨打119报警，同步上报医院管理部门，配合开展人员疏散、初期火灾处置；判定为误报或设备故障的，规范复位设备、登记问题，及时上报并督促维修整改，严禁擅自屏蔽消防设备。 </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jc w:val="left"/>
        <w:textAlignment w:val="auto"/>
        <w:rPr>
          <w:rFonts w:hint="eastAsia" w:ascii="仿宋_GB2312" w:hAnsi="仿宋_GB2312" w:eastAsia="仿宋_GB2312" w:cs="仿宋_GB2312"/>
          <w:b w:val="0"/>
          <w:bCs/>
          <w:sz w:val="24"/>
          <w:szCs w:val="16"/>
        </w:rPr>
      </w:pP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四</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 xml:space="preserve">熟练掌握消防控制系统各项操作，正常工况下设备保持自动运行模式，因检修需手动切换的，须履行报备手续，检修完毕立即恢复自动模式。可熟练操作应急广播、消防对讲系统，精准配合医院各类突发事件、消防演练开展应急保障工作。 </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jc w:val="left"/>
        <w:textAlignment w:val="auto"/>
        <w:rPr>
          <w:rFonts w:hint="eastAsia" w:ascii="仿宋_GB2312" w:hAnsi="仿宋_GB2312" w:eastAsia="仿宋_GB2312" w:cs="仿宋_GB2312"/>
          <w:b w:val="0"/>
          <w:bCs/>
          <w:sz w:val="24"/>
          <w:szCs w:val="16"/>
        </w:rPr>
      </w:pP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五</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规范填写消防值班记录、火警处置记录、设备故障维修记录等各类台账，资料完整、真实、可追溯，定期归档留存。值班期间及时排查通道堵塞、设施损坏、违规用火用电等消防安全隐患，及时上报并跟踪整改落实，按要求完成消防系统信息化填报工作。</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Chars="200"/>
        <w:jc w:val="left"/>
        <w:textAlignment w:val="auto"/>
        <w:rPr>
          <w:rFonts w:hint="eastAsia" w:ascii="仿宋_GB2312" w:hAnsi="仿宋_GB2312" w:eastAsia="仿宋_GB2312" w:cs="仿宋_GB2312"/>
          <w:b w:val="0"/>
          <w:bCs/>
          <w:sz w:val="24"/>
          <w:szCs w:val="16"/>
        </w:rPr>
      </w:pPr>
      <w:r>
        <w:rPr>
          <w:rFonts w:hint="eastAsia" w:ascii="仿宋_GB2312" w:hAnsi="仿宋_GB2312" w:eastAsia="仿宋_GB2312" w:cs="仿宋_GB2312"/>
          <w:b w:val="0"/>
          <w:bCs/>
          <w:sz w:val="24"/>
          <w:szCs w:val="16"/>
        </w:rPr>
        <w:t xml:space="preserve"> </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sz w:val="24"/>
          <w:szCs w:val="16"/>
        </w:rPr>
        <w:t>六</w:t>
      </w:r>
      <w:r>
        <w:rPr>
          <w:rFonts w:hint="eastAsia" w:ascii="仿宋_GB2312" w:hAnsi="仿宋_GB2312" w:eastAsia="仿宋_GB2312" w:cs="仿宋_GB2312"/>
          <w:b w:val="0"/>
          <w:bCs/>
          <w:sz w:val="24"/>
          <w:szCs w:val="16"/>
          <w:lang w:eastAsia="zh-CN"/>
        </w:rPr>
        <w:t>）</w:t>
      </w:r>
      <w:r>
        <w:rPr>
          <w:rFonts w:hint="eastAsia" w:ascii="仿宋_GB2312" w:hAnsi="仿宋_GB2312" w:eastAsia="仿宋_GB2312" w:cs="仿宋_GB2312"/>
          <w:b w:val="0"/>
          <w:bCs/>
          <w:kern w:val="0"/>
          <w:sz w:val="24"/>
          <w:szCs w:val="24"/>
          <w:lang w:val="en-US" w:eastAsia="zh-CN" w:bidi="ar"/>
        </w:rPr>
        <w:t>配合医院消防管理部门、第三方消防维保机构，开展消防设施日常巡检、故障排查、维保测，</w:t>
      </w:r>
      <w:r>
        <w:rPr>
          <w:rFonts w:hint="eastAsia" w:ascii="仿宋_GB2312" w:hAnsi="仿宋_GB2312" w:eastAsia="仿宋_GB2312" w:cs="仿宋_GB2312"/>
          <w:b w:val="0"/>
          <w:bCs/>
          <w:sz w:val="24"/>
          <w:szCs w:val="16"/>
        </w:rPr>
        <w:t xml:space="preserve"> 严格遵守国家消防法规及医院消防安全管理制度，定期参与消防培训、应急演练，熟练掌握医疗机构人员疏散、特殊岗位消防应急处置流程。主动配合消防监督检查、院内安全督查，如实提供值守及设备相关资料。</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（七）负责消防控制室日常环境卫生、设备清洁养护，严控无关人员进入值守区域，妥善保管控制室钥匙、设备说明书、应急方案、消防资料等物品，严守医院安全及信息管理规定。</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（八）完成医院消防安全管理部门交办的其他消防控制室值守、消防安全管控相关工作任务。</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派驻人员资质要求</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b w:val="0"/>
          <w:bCs w:val="0"/>
          <w:kern w:val="0"/>
          <w:sz w:val="24"/>
          <w:szCs w:val="24"/>
          <w:lang w:val="en-US" w:eastAsia="zh-CN" w:bidi="ar"/>
        </w:rPr>
      </w:pPr>
      <w:r>
        <w:rPr>
          <w:rFonts w:hint="eastAsia" w:ascii="仿宋_GB2312" w:hAnsi="仿宋_GB2312" w:eastAsia="仿宋_GB2312" w:cs="仿宋_GB2312"/>
          <w:b w:val="0"/>
          <w:bCs w:val="0"/>
          <w:kern w:val="0"/>
          <w:sz w:val="24"/>
          <w:szCs w:val="24"/>
          <w:lang w:val="en-US" w:eastAsia="zh-CN" w:bidi="ar"/>
        </w:rPr>
        <w:t>1.所有派驻人员必须持有</w:t>
      </w:r>
      <w:r>
        <w:rPr>
          <w:rStyle w:val="7"/>
          <w:rFonts w:hint="eastAsia" w:ascii="仿宋_GB2312" w:hAnsi="仿宋_GB2312" w:eastAsia="仿宋_GB2312" w:cs="仿宋_GB2312"/>
          <w:b w:val="0"/>
          <w:bCs w:val="0"/>
          <w:kern w:val="0"/>
          <w:sz w:val="24"/>
          <w:szCs w:val="24"/>
          <w:lang w:val="en-US" w:eastAsia="zh-CN" w:bidi="ar"/>
        </w:rPr>
        <w:t>中级及以上消防设施操作员（监控操作方向）职业资格证书</w:t>
      </w:r>
      <w:r>
        <w:rPr>
          <w:rFonts w:hint="eastAsia" w:ascii="仿宋_GB2312" w:hAnsi="仿宋_GB2312" w:eastAsia="仿宋_GB2312" w:cs="仿宋_GB2312"/>
          <w:b w:val="0"/>
          <w:bCs w:val="0"/>
          <w:kern w:val="0"/>
          <w:sz w:val="24"/>
          <w:szCs w:val="24"/>
          <w:lang w:val="en-US" w:eastAsia="zh-CN" w:bidi="ar"/>
        </w:rPr>
        <w:t>，证书需在国家官方平台可查验、在有效期内，无伪造、转借、过期等问题，具备消防控制室专职值守从业资格。</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b w:val="0"/>
          <w:bCs w:val="0"/>
          <w:kern w:val="0"/>
          <w:sz w:val="24"/>
          <w:szCs w:val="24"/>
          <w:lang w:val="en-US" w:eastAsia="zh-CN" w:bidi="ar"/>
        </w:rPr>
      </w:pPr>
      <w:r>
        <w:rPr>
          <w:rFonts w:hint="eastAsia" w:ascii="仿宋_GB2312" w:hAnsi="仿宋_GB2312" w:eastAsia="仿宋_GB2312" w:cs="仿宋_GB2312"/>
          <w:b w:val="0"/>
          <w:bCs w:val="0"/>
          <w:kern w:val="0"/>
          <w:sz w:val="24"/>
          <w:szCs w:val="24"/>
          <w:lang w:val="en-US" w:eastAsia="zh-CN" w:bidi="ar"/>
        </w:rPr>
        <w:t>2.年龄介于18-55周岁，身体健康，无高血压、心脏病等突发性疾病，无不良从业记录、无违法犯罪记录，责任心强、纪律意识强，具备过硬的应急处置、沟通协调与问题处置能力。</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b w:val="0"/>
          <w:bCs w:val="0"/>
          <w:kern w:val="0"/>
          <w:sz w:val="24"/>
          <w:szCs w:val="24"/>
          <w:lang w:val="en-US" w:eastAsia="zh-CN" w:bidi="ar"/>
        </w:rPr>
      </w:pPr>
      <w:r>
        <w:rPr>
          <w:rFonts w:hint="eastAsia" w:ascii="仿宋_GB2312" w:hAnsi="仿宋_GB2312" w:eastAsia="仿宋_GB2312" w:cs="仿宋_GB2312"/>
          <w:b w:val="0"/>
          <w:bCs w:val="0"/>
          <w:kern w:val="0"/>
          <w:sz w:val="24"/>
          <w:szCs w:val="24"/>
          <w:lang w:val="en-US" w:eastAsia="zh-CN" w:bidi="ar"/>
        </w:rPr>
        <w:t>3.熟知国家消防安全法律法规、医疗机构消防管理规范，熟练掌握医院消防应急处置流程，能独立完成设备操作、报警处置、应急响应等工作，需通过医院岗前理论+实操双重考核，考核合格后方可上岗。</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b w:val="0"/>
          <w:bCs w:val="0"/>
          <w:kern w:val="0"/>
          <w:sz w:val="24"/>
          <w:szCs w:val="24"/>
          <w:lang w:val="en-US" w:eastAsia="zh-CN" w:bidi="ar"/>
        </w:rPr>
      </w:pPr>
      <w:r>
        <w:rPr>
          <w:rFonts w:hint="eastAsia" w:ascii="仿宋_GB2312" w:hAnsi="仿宋_GB2312" w:eastAsia="仿宋_GB2312" w:cs="仿宋_GB2312"/>
          <w:b w:val="0"/>
          <w:bCs w:val="0"/>
          <w:kern w:val="0"/>
          <w:sz w:val="24"/>
          <w:szCs w:val="24"/>
          <w:lang w:val="en-US" w:eastAsia="zh-CN" w:bidi="ar"/>
        </w:rPr>
        <w:t>4.派驻人员需保持固定，不得随意私自更换；若因特殊情况需调整人员，服务商需提前7个工作日书面上报医院，经医院审核资质、实操考核合格、完成岗前培训及工作交接后，新人员方可上岗，保障值守工作不间断。</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val="0"/>
          <w:bCs w:val="0"/>
          <w:kern w:val="0"/>
          <w:sz w:val="24"/>
          <w:szCs w:val="24"/>
          <w:lang w:val="en-US" w:eastAsia="zh-CN" w:bidi="ar"/>
        </w:rPr>
        <w:t>5.派驻人员需严格遵守医院各项规章制度，服从医院统一管理、日常监督及专项考核，主动参加医院组织的消防培训、应急演练，持续提升专业履职能力。</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服务标准与管理规范</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1.值守纪律标准：全程坚守岗位，不得擅自离岗、串岗、闲聊，值班期间严禁从事玩手机、娱乐等与工作无关的行为，时刻紧盯消防监控设备，保证消防系统全程处于有效监控状态。</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2.操作规范标准：严格按照消防设施操作规程标准化作业，杜绝违规操作；接到报警信号后，在规定时限内完成现场核实，依规分级处置，严禁迟报、漏报、瞒报警情及设备故障。</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3.台账管理标准：每日如实、规范填写各类消防台账，字迹清晰、内容完整，按月整理归档，妥善保管备查，全力配合消防救援机构、卫生监管部门及医院内部消防检查。</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4.应急处置标准：熟练掌握医院消防应急预案，火情发生时快速响应、规范处置，全力配合消防救援队伍开展工作，最大限度降低消防安全风险，杜绝安全事故发生。</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5.人员管理标准：服务商全权负责派驻人员的薪酬发放、社保缴纳、考勤管理、劳动纠纷、安全保障等全部人事管理事宜，承担全部人事管理责任；定期开展内部消防培训，保障人员专业能力达标。</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考核与违约责任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b w:val="0"/>
          <w:bCs w:val="0"/>
          <w:kern w:val="0"/>
          <w:sz w:val="24"/>
          <w:szCs w:val="24"/>
          <w:lang w:val="en-US" w:eastAsia="zh-CN" w:bidi="ar"/>
        </w:rPr>
      </w:pPr>
      <w:r>
        <w:rPr>
          <w:rFonts w:hint="eastAsia" w:ascii="仿宋_GB2312" w:hAnsi="仿宋_GB2312" w:eastAsia="仿宋_GB2312" w:cs="仿宋_GB2312"/>
          <w:b w:val="0"/>
          <w:bCs w:val="0"/>
          <w:kern w:val="0"/>
          <w:sz w:val="24"/>
          <w:szCs w:val="24"/>
          <w:lang w:val="en-US" w:eastAsia="zh-CN" w:bidi="ar"/>
        </w:rPr>
        <w:t>1.医院消防安全管理部门全权负责对服务商及派驻人员进行日常监督、定期检查、月度考核，考核涵盖值守纪律、设备操作、台账填写、应急处置、合规履职等全方面内容。</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kern w:val="0"/>
          <w:sz w:val="24"/>
          <w:szCs w:val="24"/>
          <w:lang w:val="en-US" w:eastAsia="zh-CN" w:bidi="ar"/>
        </w:rPr>
        <w:t>2.若出现无证上岗、脱岗睡岗、违规操作、台账造假、应急处置不力、无故更换人员未报备等违规情况，医院有权依规扣除对应服务费用；情节严重、造成安全隐患或不良影响的，医院有权单方面终止服务合同，由此产生的一切责任、经济损失及法律后果，均由服务商全额承担。</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b w:val="0"/>
          <w:bCs w:val="0"/>
          <w:kern w:val="0"/>
          <w:sz w:val="24"/>
          <w:szCs w:val="24"/>
          <w:lang w:val="en-US" w:eastAsia="zh-CN" w:bidi="ar"/>
        </w:rPr>
        <w:t>3.服务商需全力配合医院完成各级消防、卫健部门的消防安全督导检查，对检查发现的问题限时整改到位，确保医院消防控制室管理全程符合国家及地方消</w:t>
      </w:r>
      <w:r>
        <w:rPr>
          <w:rFonts w:hint="eastAsia" w:ascii="仿宋_GB2312" w:hAnsi="仿宋_GB2312" w:eastAsia="仿宋_GB2312" w:cs="仿宋_GB2312"/>
          <w:kern w:val="0"/>
          <w:sz w:val="24"/>
          <w:szCs w:val="24"/>
          <w:lang w:val="en-US" w:eastAsia="zh-CN" w:bidi="ar"/>
        </w:rPr>
        <w:t>防安全管理标准。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left"/>
        <w:textAlignment w:val="auto"/>
        <w:rPr>
          <w:rFonts w:hint="eastAsia" w:ascii="仿宋_GB2312" w:hAnsi="仿宋_GB2312" w:eastAsia="仿宋_GB2312" w:cs="仿宋_GB2312"/>
          <w:sz w:val="32"/>
          <w:szCs w:val="20"/>
        </w:rPr>
      </w:pPr>
      <w:r>
        <w:rPr>
          <w:rFonts w:hint="eastAsia" w:ascii="仿宋_GB2312" w:hAnsi="仿宋_GB2312" w:eastAsia="仿宋_GB2312" w:cs="仿宋_GB2312"/>
          <w:sz w:val="32"/>
          <w:szCs w:val="20"/>
          <w:lang w:val="en-US" w:eastAsia="zh-CN"/>
        </w:rPr>
        <w:t>六</w:t>
      </w:r>
      <w:r>
        <w:rPr>
          <w:rFonts w:hint="eastAsia" w:ascii="仿宋_GB2312" w:hAnsi="仿宋_GB2312" w:eastAsia="仿宋_GB2312" w:cs="仿宋_GB2312"/>
          <w:sz w:val="32"/>
          <w:szCs w:val="20"/>
        </w:rPr>
        <w:t>、其他配套需求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1.服务期限：按照双方签订的正式服务合同约定执行，服务商需在合同生效后规定时限内，完成人员派驻、岗前培训、工作交接，正式投入值守工作。</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服务保障：服务商需为派驻人员配备统一工装、工作证件、劳保用品，承担全部用工成本，依法保障派驻人员合法权益，做好人员日常管理与安全保障。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kern w:val="0"/>
          <w:sz w:val="24"/>
          <w:szCs w:val="24"/>
          <w:highlight w:val="green"/>
          <w:lang w:val="en-US" w:eastAsia="zh-CN" w:bidi="ar"/>
        </w:rPr>
      </w:pPr>
      <w:r>
        <w:rPr>
          <w:rFonts w:hint="eastAsia" w:ascii="仿宋_GB2312" w:hAnsi="仿宋_GB2312" w:eastAsia="仿宋_GB2312" w:cs="仿宋_GB2312"/>
          <w:kern w:val="0"/>
          <w:sz w:val="24"/>
          <w:szCs w:val="24"/>
          <w:highlight w:val="none"/>
          <w:lang w:val="en-US" w:eastAsia="zh-CN" w:bidi="ar"/>
        </w:rPr>
        <w:t>3.消防控制室人员可持双证（如保安证），兼顾门岗安保，院内安保联动巡查、应急秩序维护、全院监控画面巡检、停车场指引等，实现一岗多能。</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hint="eastAsia" w:ascii="仿宋_GB2312" w:hAnsi="仿宋_GB2312" w:eastAsia="仿宋_GB2312" w:cs="仿宋_GB2312"/>
          <w:sz w:val="21"/>
          <w:szCs w:val="24"/>
        </w:rPr>
      </w:pPr>
      <w:r>
        <w:rPr>
          <w:rFonts w:hint="eastAsia" w:ascii="仿宋_GB2312" w:hAnsi="仿宋_GB2312" w:eastAsia="仿宋_GB2312" w:cs="仿宋_GB2312"/>
          <w:kern w:val="0"/>
          <w:sz w:val="24"/>
          <w:szCs w:val="24"/>
          <w:lang w:val="en-US" w:eastAsia="zh-CN" w:bidi="ar"/>
        </w:rPr>
        <w:t>4.责任划分：因服务商资质不合规、派驻人员履职不到位、违规操作、管理疏漏等原因，引发消防安全事故、监管处罚、经济损失的，所有责任均由服务商自行承担，与医院无关。</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8ABD42"/>
    <w:multiLevelType w:val="singleLevel"/>
    <w:tmpl w:val="B68ABD42"/>
    <w:lvl w:ilvl="0" w:tentative="0">
      <w:start w:val="2"/>
      <w:numFmt w:val="decimal"/>
      <w:lvlText w:val="%1."/>
      <w:lvlJc w:val="left"/>
      <w:pPr>
        <w:tabs>
          <w:tab w:val="left" w:pos="312"/>
        </w:tabs>
      </w:pPr>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4MTQwYjk1ODgzMGYwZWZhZDVlNGNmYmY3M2UwMWQifQ=="/>
  </w:docVars>
  <w:rsids>
    <w:rsidRoot w:val="05D04EDC"/>
    <w:rsid w:val="05D04EDC"/>
    <w:rsid w:val="2DAD3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spacing w:before="260" w:after="120" w:line="360" w:lineRule="auto"/>
      <w:ind w:firstLine="482"/>
      <w:outlineLvl w:val="1"/>
    </w:pPr>
    <w:rPr>
      <w:rFonts w:ascii="宋体" w:hAnsi="Arial"/>
      <w:b/>
      <w:sz w:val="30"/>
      <w:szCs w:val="20"/>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99"/>
    <w:pPr>
      <w:ind w:firstLine="420" w:firstLineChars="200"/>
    </w:pPr>
    <w:rPr>
      <w:rFonts w:ascii="Calibri" w:hAnsi="Calibri" w:eastAsia="宋体" w:cs="Times New Roman"/>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2026-07-02T02:16:00Z</dcterms:created>
  <dc:creator>海阔天空</dc:creator>
  <cp:lastModifiedBy>海阔天空</cp:lastModifiedBy>
  <dcterms:modified xsi:type="dcterms:W3CDTF">2026-07-02T02:21:05Z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48A2AE5726FA4A5392A6A36000AB6225_11</vt:lpwstr>
  </property>
</Properties>
</file>