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6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绵阳市安州区中医院</w:t>
      </w:r>
    </w:p>
    <w:p w14:paraId="204D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档案“双套制”规范化整理及数字化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加工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服务</w:t>
      </w:r>
    </w:p>
    <w:p w14:paraId="2C17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项目概况与需求说明</w:t>
      </w:r>
    </w:p>
    <w:p w14:paraId="4801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90A27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项目背景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与目标</w:t>
      </w:r>
    </w:p>
    <w:p w14:paraId="54AB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黑体" w:hAnsi="黑体" w:eastAsia="楷体" w:cs="黑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）项目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背景</w:t>
      </w:r>
    </w:p>
    <w:p w14:paraId="6A331C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我院档案室现存一批历史档案（主要为文书档案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，尚未按照《归档文件整理规则》（DA/T22-2015）及《绵阳市档案“双套制”移交与接收工作细则》（绵档发〔2020〕14号）等国家及地方标准进行规范化整理、编目和数字化加工。</w:t>
      </w:r>
    </w:p>
    <w:p w14:paraId="57D9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为满足档案规范管理和未来向国家综合档案馆移交的要求，现需采购专业的档案整理及数字化加工服务。本项目采用“按量计价、总价控制”的采购模式。</w:t>
      </w:r>
    </w:p>
    <w:p w14:paraId="4DBE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（二）项目目标</w:t>
      </w:r>
    </w:p>
    <w:p w14:paraId="62EE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通过本次采购，引入专业服务完成档案规范化整理及数字化加工，为后续档案管理信息化和向国家综合档案馆移交奠定基础。</w:t>
      </w:r>
    </w:p>
    <w:p w14:paraId="6917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二、采购标的物说明</w:t>
      </w:r>
    </w:p>
    <w:p w14:paraId="2C0A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（一）标的物名称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档案“双套制”规范化整理及数字化加工服务</w:t>
      </w:r>
    </w:p>
    <w:p w14:paraId="071F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（二）主要服务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范围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本次采购的服务内容包括但不限于：</w:t>
      </w:r>
    </w:p>
    <w:p w14:paraId="41D2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档案规范化整理（分类、排序、编目、装订等）</w:t>
      </w:r>
    </w:p>
    <w:p w14:paraId="140A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纸质档案数字化扫描及图像处理</w:t>
      </w:r>
    </w:p>
    <w:p w14:paraId="6F1C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目录数据库编制及数据挂接</w:t>
      </w:r>
    </w:p>
    <w:p w14:paraId="795D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完成成果交付及相关文档编制</w:t>
      </w:r>
    </w:p>
    <w:p w14:paraId="4D2A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（三）项目基本情况</w:t>
      </w:r>
    </w:p>
    <w:p w14:paraId="5C4BA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档案类型：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主要为文书档案，可能涉及少量专门档案</w:t>
      </w:r>
    </w:p>
    <w:p w14:paraId="5103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预估工作量：</w:t>
      </w:r>
    </w:p>
    <w:p w14:paraId="1C2F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档案整理量：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件（卷）</w:t>
      </w:r>
    </w:p>
    <w:p w14:paraId="7FEB7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数字化扫描量：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页</w:t>
      </w:r>
    </w:p>
    <w:p w14:paraId="01ED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目录编制量：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8000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条目</w:t>
      </w:r>
    </w:p>
    <w:p w14:paraId="34D3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注：以上数量为初步预估，最终以实际完成并经双方确认为准。</w:t>
      </w:r>
    </w:p>
    <w:p w14:paraId="3D7A8C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参考标准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:</w:t>
      </w:r>
    </w:p>
    <w:p w14:paraId="24820C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供应商参考但不限于以下标准，在反馈中说明拟采用的标准：</w:t>
      </w:r>
    </w:p>
    <w:p w14:paraId="4217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《归档文件整理规则》（DA/T22-2015）</w:t>
      </w:r>
    </w:p>
    <w:p w14:paraId="088C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《纸质档案数字化规范》（DA/T31-2017）</w:t>
      </w:r>
    </w:p>
    <w:p w14:paraId="60C9A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《纸质归档文件装订规范》（DA/T69-2018）</w:t>
      </w:r>
    </w:p>
    <w:p w14:paraId="03BC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《文书档案案卷格式》（GB/T9705-2008）</w:t>
      </w:r>
    </w:p>
    <w:p w14:paraId="4C19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《绵阳市档案“双套制”移交与接收工作细则》（绵档发〔2020〕14号）</w:t>
      </w:r>
    </w:p>
    <w:p w14:paraId="7A89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《电子文件归档与电子档案管理规范》（GB/T18894-2016）</w:t>
      </w:r>
    </w:p>
    <w:p w14:paraId="719E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三、其他说明</w:t>
      </w:r>
    </w:p>
    <w:p w14:paraId="5863C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（一）是否允许联合体响应</w:t>
      </w:r>
    </w:p>
    <w:p w14:paraId="0AC6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□是☑否</w:t>
      </w:r>
    </w:p>
    <w:p w14:paraId="341D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（二）是否接受进口产品</w:t>
      </w:r>
    </w:p>
    <w:p w14:paraId="4DDE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☑不涉及</w:t>
      </w:r>
    </w:p>
    <w:p w14:paraId="45ED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（三）其他特殊要求</w:t>
      </w:r>
    </w:p>
    <w:p w14:paraId="2B11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本项目涉及档案信息安全，供应商须具备良好的保密意识和现场管理能力，须承诺：</w:t>
      </w:r>
    </w:p>
    <w:p w14:paraId="48C98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在采购人指定场地（医院内）完成全部工作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;</w:t>
      </w:r>
    </w:p>
    <w:p w14:paraId="6813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档案资料不得带离现场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;</w:t>
      </w:r>
    </w:p>
    <w:p w14:paraId="3F9E0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参与人员须签订保密协议</w:t>
      </w:r>
    </w:p>
    <w:p w14:paraId="34E1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工作过程接受采购人监督</w:t>
      </w:r>
    </w:p>
    <w:p w14:paraId="15AA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四、附件指引</w:t>
      </w:r>
    </w:p>
    <w:p w14:paraId="38D5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其他详细技术文件详见《绵阳市档案“双套制”移交与接收工作细则》（绵档发〔2020〕14号）。</w:t>
      </w:r>
    </w:p>
    <w:sectPr>
      <w:pgSz w:w="11906" w:h="16838"/>
      <w:pgMar w:top="1984" w:right="1531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E01A68"/>
    <w:multiLevelType w:val="singleLevel"/>
    <w:tmpl w:val="C4E01A6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8CBA45"/>
    <w:multiLevelType w:val="singleLevel"/>
    <w:tmpl w:val="6A8CBA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715F"/>
    <w:rsid w:val="029A1B3E"/>
    <w:rsid w:val="02C62933"/>
    <w:rsid w:val="050046C8"/>
    <w:rsid w:val="08CE0793"/>
    <w:rsid w:val="09A11A04"/>
    <w:rsid w:val="0A981059"/>
    <w:rsid w:val="0BB53545"/>
    <w:rsid w:val="0C193AD3"/>
    <w:rsid w:val="0D2E35AF"/>
    <w:rsid w:val="0EE04D7C"/>
    <w:rsid w:val="10090DF7"/>
    <w:rsid w:val="123F1DBA"/>
    <w:rsid w:val="1297204D"/>
    <w:rsid w:val="14327E28"/>
    <w:rsid w:val="14DB226E"/>
    <w:rsid w:val="158D108E"/>
    <w:rsid w:val="16184DFC"/>
    <w:rsid w:val="18F25DD8"/>
    <w:rsid w:val="190A6337"/>
    <w:rsid w:val="1C224C26"/>
    <w:rsid w:val="1CBB4733"/>
    <w:rsid w:val="1D526E45"/>
    <w:rsid w:val="1FDB7D6B"/>
    <w:rsid w:val="21350F58"/>
    <w:rsid w:val="2208666C"/>
    <w:rsid w:val="228E4DC3"/>
    <w:rsid w:val="25F82554"/>
    <w:rsid w:val="289E3886"/>
    <w:rsid w:val="28C826B1"/>
    <w:rsid w:val="2AE556CC"/>
    <w:rsid w:val="2C90798A"/>
    <w:rsid w:val="2E913546"/>
    <w:rsid w:val="32981347"/>
    <w:rsid w:val="36AF4EB1"/>
    <w:rsid w:val="39E210F9"/>
    <w:rsid w:val="3AC70A1B"/>
    <w:rsid w:val="41FE3B11"/>
    <w:rsid w:val="42B06238"/>
    <w:rsid w:val="47833F1C"/>
    <w:rsid w:val="48CE11C6"/>
    <w:rsid w:val="4BB26B7D"/>
    <w:rsid w:val="4D9F68B8"/>
    <w:rsid w:val="4E830CA5"/>
    <w:rsid w:val="51B318A1"/>
    <w:rsid w:val="52D41ACF"/>
    <w:rsid w:val="57233025"/>
    <w:rsid w:val="58FA7DB6"/>
    <w:rsid w:val="590824D3"/>
    <w:rsid w:val="598C4EB2"/>
    <w:rsid w:val="5A6279C1"/>
    <w:rsid w:val="5C245875"/>
    <w:rsid w:val="5D0D6309"/>
    <w:rsid w:val="5D1F603D"/>
    <w:rsid w:val="5D35760E"/>
    <w:rsid w:val="660D1128"/>
    <w:rsid w:val="702E0619"/>
    <w:rsid w:val="70DC1E23"/>
    <w:rsid w:val="71744751"/>
    <w:rsid w:val="718801FD"/>
    <w:rsid w:val="73C179F6"/>
    <w:rsid w:val="7625395E"/>
    <w:rsid w:val="771F2A69"/>
    <w:rsid w:val="772067E2"/>
    <w:rsid w:val="79667075"/>
    <w:rsid w:val="7B346CFF"/>
    <w:rsid w:val="7B7D4202"/>
    <w:rsid w:val="7BA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1131</Characters>
  <Lines>0</Lines>
  <Paragraphs>0</Paragraphs>
  <TotalTime>0</TotalTime>
  <ScaleCrop>false</ScaleCrop>
  <LinksUpToDate>false</LinksUpToDate>
  <CharactersWithSpaces>1131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2026-02-25T01:14:00Z</dcterms:created>
  <dc:creator>Administrator</dc:creator>
  <cp:lastModifiedBy>王杨</cp:lastModifiedBy>
  <dcterms:modified xsi:type="dcterms:W3CDTF">2026-02-25T02:31:31Z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eyJoZGlkIjoiN2RmMjc2OWUwNWMyZWI2YTg4MDEzZjJiY2IxNWRhY2UiLCJ1c2VySWQiOiIxNzY0OTI5NDA3In0=</vt:lpwstr>
  </property>
  <property fmtid="{D5CDD505-2E9C-101B-9397-08002B2CF9AE}" pid="4" name="ICV">
    <vt:lpwstr>07C5830F652549B4B95681822BCC3FCD_12</vt:lpwstr>
  </property>
</Properties>
</file>